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668F" w14:textId="4E6B33A3" w:rsidR="002075D4" w:rsidRPr="001C68A4" w:rsidRDefault="00D217DD" w:rsidP="009B10C0">
      <w:pPr>
        <w:spacing w:after="282"/>
        <w:jc w:val="center"/>
        <w:rPr>
          <w:rFonts w:ascii="Gill Sans MT" w:hAnsi="Gill Sans MT"/>
        </w:rPr>
      </w:pPr>
      <w:r w:rsidRPr="001C68A4">
        <w:rPr>
          <w:rFonts w:ascii="Gill Sans MT" w:hAnsi="Gill Sans MT"/>
          <w:noProof/>
        </w:rPr>
        <w:drawing>
          <wp:inline distT="0" distB="0" distL="0" distR="0" wp14:anchorId="7EAE6586" wp14:editId="2953EA16">
            <wp:extent cx="1276985" cy="1076325"/>
            <wp:effectExtent l="0" t="0" r="0" b="9525"/>
            <wp:docPr id="7" name="Picture 7" descr="West Oxfordshire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est Oxfordshire District Council log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99225" w14:textId="3C3825A6" w:rsidR="0040796D" w:rsidRPr="001C68A4" w:rsidRDefault="00182B69" w:rsidP="009B10C0">
      <w:pPr>
        <w:spacing w:after="211"/>
        <w:ind w:left="177" w:hanging="10"/>
        <w:jc w:val="center"/>
        <w:rPr>
          <w:rFonts w:ascii="Gill Sans MT" w:eastAsia="Gill Sans MT" w:hAnsi="Gill Sans MT" w:cs="Gill Sans MT"/>
          <w:b/>
          <w:color w:val="005239"/>
        </w:rPr>
      </w:pPr>
      <w:r w:rsidRPr="001C68A4">
        <w:rPr>
          <w:rFonts w:ascii="Gill Sans MT" w:eastAsia="Gill Sans MT" w:hAnsi="Gill Sans MT" w:cs="Gill Sans MT"/>
          <w:b/>
          <w:color w:val="005239"/>
        </w:rPr>
        <w:t xml:space="preserve">Role Description and Employee Specification </w:t>
      </w:r>
    </w:p>
    <w:tbl>
      <w:tblPr>
        <w:tblStyle w:val="TableGrid0"/>
        <w:tblW w:w="10166" w:type="dxa"/>
        <w:tblInd w:w="177" w:type="dxa"/>
        <w:tblLook w:val="04A0" w:firstRow="1" w:lastRow="0" w:firstColumn="1" w:lastColumn="0" w:noHBand="0" w:noVBand="1"/>
      </w:tblPr>
      <w:tblGrid>
        <w:gridCol w:w="2528"/>
        <w:gridCol w:w="2509"/>
        <w:gridCol w:w="2011"/>
        <w:gridCol w:w="3118"/>
      </w:tblGrid>
      <w:tr w:rsidR="009B10C0" w:rsidRPr="001C68A4" w14:paraId="418DC3BB" w14:textId="77777777" w:rsidTr="007E4636">
        <w:tc>
          <w:tcPr>
            <w:tcW w:w="2528" w:type="dxa"/>
          </w:tcPr>
          <w:p w14:paraId="750576D6" w14:textId="1F42DFD0" w:rsidR="009B10C0" w:rsidRPr="001C68A4" w:rsidRDefault="009B10C0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>Job Title:</w:t>
            </w:r>
          </w:p>
        </w:tc>
        <w:tc>
          <w:tcPr>
            <w:tcW w:w="2509" w:type="dxa"/>
          </w:tcPr>
          <w:p w14:paraId="6DACF902" w14:textId="423778F0" w:rsidR="009B10C0" w:rsidRPr="001C68A4" w:rsidRDefault="000C3196" w:rsidP="009B10C0">
            <w:pPr>
              <w:spacing w:after="211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Safer Communities Officer</w:t>
            </w:r>
          </w:p>
        </w:tc>
        <w:tc>
          <w:tcPr>
            <w:tcW w:w="2011" w:type="dxa"/>
          </w:tcPr>
          <w:p w14:paraId="1FD9B8F1" w14:textId="3592BD19" w:rsidR="009B10C0" w:rsidRPr="001C68A4" w:rsidRDefault="009B10C0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>Location:</w:t>
            </w:r>
          </w:p>
        </w:tc>
        <w:tc>
          <w:tcPr>
            <w:tcW w:w="3118" w:type="dxa"/>
          </w:tcPr>
          <w:p w14:paraId="7E98A8B9" w14:textId="556EBAB0" w:rsidR="009B10C0" w:rsidRPr="001C68A4" w:rsidRDefault="009B10C0" w:rsidP="009B10C0">
            <w:pPr>
              <w:spacing w:after="211"/>
              <w:rPr>
                <w:rFonts w:ascii="Gill Sans MT" w:hAnsi="Gill Sans MT"/>
                <w:color w:val="000000" w:themeColor="text1"/>
              </w:rPr>
            </w:pPr>
            <w:r w:rsidRPr="001C68A4">
              <w:rPr>
                <w:rFonts w:ascii="Gill Sans MT" w:hAnsi="Gill Sans MT"/>
                <w:color w:val="000000" w:themeColor="text1"/>
              </w:rPr>
              <w:t xml:space="preserve">Witney </w:t>
            </w:r>
          </w:p>
        </w:tc>
      </w:tr>
      <w:tr w:rsidR="009B10C0" w:rsidRPr="001C68A4" w14:paraId="4234C4B9" w14:textId="77777777" w:rsidTr="007E4636">
        <w:tc>
          <w:tcPr>
            <w:tcW w:w="2528" w:type="dxa"/>
          </w:tcPr>
          <w:p w14:paraId="2C848891" w14:textId="48A3E6A6" w:rsidR="009B10C0" w:rsidRPr="001C68A4" w:rsidRDefault="009B10C0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>Department:</w:t>
            </w:r>
          </w:p>
        </w:tc>
        <w:tc>
          <w:tcPr>
            <w:tcW w:w="2509" w:type="dxa"/>
          </w:tcPr>
          <w:p w14:paraId="7377E8CE" w14:textId="0A9B2A0B" w:rsidR="009B10C0" w:rsidRPr="001C68A4" w:rsidRDefault="000C3196" w:rsidP="009B10C0">
            <w:pPr>
              <w:spacing w:after="211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Community Wellbeing</w:t>
            </w:r>
          </w:p>
        </w:tc>
        <w:tc>
          <w:tcPr>
            <w:tcW w:w="2011" w:type="dxa"/>
          </w:tcPr>
          <w:p w14:paraId="5A2B27A3" w14:textId="764063D5" w:rsidR="009B10C0" w:rsidRPr="001C68A4" w:rsidRDefault="009B10C0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 xml:space="preserve">Service: </w:t>
            </w:r>
          </w:p>
        </w:tc>
        <w:tc>
          <w:tcPr>
            <w:tcW w:w="3118" w:type="dxa"/>
          </w:tcPr>
          <w:p w14:paraId="449C7B58" w14:textId="400FAC77" w:rsidR="009B10C0" w:rsidRPr="001C68A4" w:rsidRDefault="000C3196" w:rsidP="00D6667D">
            <w:pPr>
              <w:spacing w:after="211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Place Directorate</w:t>
            </w:r>
          </w:p>
        </w:tc>
      </w:tr>
      <w:tr w:rsidR="009B10C0" w:rsidRPr="001C68A4" w14:paraId="0C1EFE26" w14:textId="77777777" w:rsidTr="007E4636">
        <w:tc>
          <w:tcPr>
            <w:tcW w:w="2528" w:type="dxa"/>
          </w:tcPr>
          <w:p w14:paraId="4F5CDEEC" w14:textId="1D6242A7" w:rsidR="009B10C0" w:rsidRPr="001C68A4" w:rsidRDefault="009B10C0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 xml:space="preserve">Reports to: </w:t>
            </w:r>
          </w:p>
        </w:tc>
        <w:tc>
          <w:tcPr>
            <w:tcW w:w="2509" w:type="dxa"/>
          </w:tcPr>
          <w:p w14:paraId="38E0DA21" w14:textId="74E1FBBC" w:rsidR="009B10C0" w:rsidRPr="001C68A4" w:rsidRDefault="000C3196" w:rsidP="009B10C0">
            <w:pPr>
              <w:spacing w:after="211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Heather McCulloch</w:t>
            </w:r>
          </w:p>
        </w:tc>
        <w:tc>
          <w:tcPr>
            <w:tcW w:w="2011" w:type="dxa"/>
          </w:tcPr>
          <w:p w14:paraId="251CE806" w14:textId="5E079A38" w:rsidR="009B10C0" w:rsidRPr="001C68A4" w:rsidRDefault="009B10C0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 xml:space="preserve">Working Hours: </w:t>
            </w:r>
          </w:p>
        </w:tc>
        <w:tc>
          <w:tcPr>
            <w:tcW w:w="3118" w:type="dxa"/>
          </w:tcPr>
          <w:p w14:paraId="60FE0552" w14:textId="55EB8E2D" w:rsidR="009B10C0" w:rsidRPr="001C68A4" w:rsidRDefault="000C3196" w:rsidP="009B10C0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3</w:t>
            </w:r>
            <w:r w:rsidR="00F567C6">
              <w:rPr>
                <w:rFonts w:ascii="Gill Sans MT" w:hAnsi="Gill Sans MT"/>
                <w:color w:val="000000" w:themeColor="text1"/>
              </w:rPr>
              <w:t>7</w:t>
            </w:r>
          </w:p>
        </w:tc>
      </w:tr>
      <w:tr w:rsidR="009B10C0" w:rsidRPr="001C68A4" w14:paraId="11263F8C" w14:textId="77777777" w:rsidTr="007E4636">
        <w:tc>
          <w:tcPr>
            <w:tcW w:w="2528" w:type="dxa"/>
          </w:tcPr>
          <w:p w14:paraId="1CBA160B" w14:textId="255EE5FB" w:rsidR="009B10C0" w:rsidRPr="001C68A4" w:rsidRDefault="009B10C0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>Salary:</w:t>
            </w:r>
          </w:p>
        </w:tc>
        <w:tc>
          <w:tcPr>
            <w:tcW w:w="2509" w:type="dxa"/>
          </w:tcPr>
          <w:p w14:paraId="29EC7778" w14:textId="2C0796D3" w:rsidR="009B10C0" w:rsidRPr="001C68A4" w:rsidRDefault="000C3196" w:rsidP="009B10C0">
            <w:pPr>
              <w:spacing w:after="211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£</w:t>
            </w:r>
            <w:r w:rsidR="00733EE3" w:rsidRPr="00733EE3">
              <w:rPr>
                <w:rFonts w:ascii="Gill Sans MT" w:hAnsi="Gill Sans MT"/>
                <w:color w:val="000000" w:themeColor="text1"/>
              </w:rPr>
              <w:t>40</w:t>
            </w:r>
            <w:r w:rsidR="00733EE3">
              <w:rPr>
                <w:rFonts w:ascii="Gill Sans MT" w:hAnsi="Gill Sans MT"/>
                <w:color w:val="000000" w:themeColor="text1"/>
              </w:rPr>
              <w:t>,</w:t>
            </w:r>
            <w:r w:rsidR="00733EE3" w:rsidRPr="00733EE3">
              <w:rPr>
                <w:rFonts w:ascii="Gill Sans MT" w:hAnsi="Gill Sans MT"/>
                <w:color w:val="000000" w:themeColor="text1"/>
              </w:rPr>
              <w:t>863</w:t>
            </w:r>
            <w:r w:rsidR="00733EE3">
              <w:rPr>
                <w:rFonts w:ascii="Gill Sans MT" w:hAnsi="Gill Sans MT"/>
                <w:color w:val="000000" w:themeColor="text1"/>
              </w:rPr>
              <w:t xml:space="preserve"> - £</w:t>
            </w:r>
            <w:r w:rsidR="00733EE3" w:rsidRPr="00733EE3">
              <w:rPr>
                <w:rFonts w:ascii="Gill Sans MT" w:hAnsi="Gill Sans MT"/>
                <w:color w:val="000000" w:themeColor="text1"/>
              </w:rPr>
              <w:t>41</w:t>
            </w:r>
            <w:r w:rsidR="00733EE3">
              <w:rPr>
                <w:rFonts w:ascii="Gill Sans MT" w:hAnsi="Gill Sans MT"/>
                <w:color w:val="000000" w:themeColor="text1"/>
              </w:rPr>
              <w:t>,</w:t>
            </w:r>
            <w:r w:rsidR="00733EE3" w:rsidRPr="00733EE3">
              <w:rPr>
                <w:rFonts w:ascii="Gill Sans MT" w:hAnsi="Gill Sans MT"/>
                <w:color w:val="000000" w:themeColor="text1"/>
              </w:rPr>
              <w:t>004</w:t>
            </w:r>
          </w:p>
        </w:tc>
        <w:tc>
          <w:tcPr>
            <w:tcW w:w="2011" w:type="dxa"/>
          </w:tcPr>
          <w:p w14:paraId="6FAFF767" w14:textId="57D5E081" w:rsidR="009B10C0" w:rsidRPr="001C68A4" w:rsidRDefault="002F4436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>Peer Group</w:t>
            </w:r>
            <w:r w:rsidR="00DE5D4C" w:rsidRPr="001C68A4">
              <w:rPr>
                <w:rFonts w:ascii="Gill Sans MT" w:hAnsi="Gill Sans MT"/>
                <w:b/>
                <w:bCs/>
                <w:color w:val="000000" w:themeColor="text1"/>
              </w:rPr>
              <w:t>:</w:t>
            </w:r>
          </w:p>
        </w:tc>
        <w:tc>
          <w:tcPr>
            <w:tcW w:w="3118" w:type="dxa"/>
          </w:tcPr>
          <w:p w14:paraId="4CB32F31" w14:textId="7E30B340" w:rsidR="009B10C0" w:rsidRPr="001C68A4" w:rsidRDefault="000C3196" w:rsidP="009B10C0">
            <w:pPr>
              <w:rPr>
                <w:rFonts w:ascii="Gill Sans MT" w:hAnsi="Gill Sans MT"/>
                <w:color w:val="000000" w:themeColor="text1"/>
              </w:rPr>
            </w:pPr>
            <w:r w:rsidRPr="00900DE2">
              <w:rPr>
                <w:rFonts w:ascii="Gill Sans MT" w:hAnsi="Gill Sans MT"/>
                <w:color w:val="000000" w:themeColor="text1"/>
              </w:rPr>
              <w:t>PG19</w:t>
            </w:r>
          </w:p>
        </w:tc>
      </w:tr>
      <w:tr w:rsidR="009B10C0" w:rsidRPr="001C68A4" w14:paraId="6005B4E4" w14:textId="77777777" w:rsidTr="007E4636">
        <w:tc>
          <w:tcPr>
            <w:tcW w:w="2528" w:type="dxa"/>
          </w:tcPr>
          <w:p w14:paraId="30EA82BE" w14:textId="22151FD1" w:rsidR="009B10C0" w:rsidRPr="001C68A4" w:rsidRDefault="009B10C0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>Business World Post Number:</w:t>
            </w:r>
          </w:p>
        </w:tc>
        <w:tc>
          <w:tcPr>
            <w:tcW w:w="2509" w:type="dxa"/>
          </w:tcPr>
          <w:p w14:paraId="2FA68166" w14:textId="0A65E0F5" w:rsidR="009B10C0" w:rsidRPr="001C68A4" w:rsidRDefault="00590940" w:rsidP="009B10C0">
            <w:pPr>
              <w:spacing w:after="211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100903</w:t>
            </w:r>
          </w:p>
        </w:tc>
        <w:tc>
          <w:tcPr>
            <w:tcW w:w="2011" w:type="dxa"/>
          </w:tcPr>
          <w:p w14:paraId="21BEFFBF" w14:textId="107F2215" w:rsidR="009B10C0" w:rsidRPr="001C68A4" w:rsidRDefault="002F4436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>Job Group:</w:t>
            </w:r>
          </w:p>
        </w:tc>
        <w:tc>
          <w:tcPr>
            <w:tcW w:w="3118" w:type="dxa"/>
          </w:tcPr>
          <w:p w14:paraId="3766061F" w14:textId="78752F70" w:rsidR="00DE5D4C" w:rsidRPr="001C68A4" w:rsidRDefault="000C3196" w:rsidP="001C68A4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L</w:t>
            </w:r>
            <w:r w:rsidR="00733EE3">
              <w:rPr>
                <w:rFonts w:ascii="Gill Sans MT" w:hAnsi="Gill Sans MT"/>
                <w:color w:val="000000" w:themeColor="text1"/>
              </w:rPr>
              <w:t>evel 2 Specialist</w:t>
            </w:r>
          </w:p>
        </w:tc>
      </w:tr>
      <w:tr w:rsidR="00DE5D4C" w:rsidRPr="001C68A4" w14:paraId="6F109AD9" w14:textId="77777777" w:rsidTr="007E4636">
        <w:tc>
          <w:tcPr>
            <w:tcW w:w="2528" w:type="dxa"/>
          </w:tcPr>
          <w:p w14:paraId="6FCF8B1F" w14:textId="60CFCAA0" w:rsidR="00DE5D4C" w:rsidRPr="001C68A4" w:rsidRDefault="00DE5D4C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 xml:space="preserve">Contract Type: </w:t>
            </w:r>
          </w:p>
        </w:tc>
        <w:tc>
          <w:tcPr>
            <w:tcW w:w="2509" w:type="dxa"/>
          </w:tcPr>
          <w:p w14:paraId="08191D80" w14:textId="142AFB8D" w:rsidR="00DE5D4C" w:rsidRPr="001C68A4" w:rsidRDefault="000C3196" w:rsidP="009B10C0">
            <w:pPr>
              <w:spacing w:after="211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Perm</w:t>
            </w:r>
            <w:r w:rsidR="00F567C6">
              <w:rPr>
                <w:rFonts w:ascii="Gill Sans MT" w:hAnsi="Gill Sans MT"/>
                <w:color w:val="000000" w:themeColor="text1"/>
              </w:rPr>
              <w:t>anent</w:t>
            </w:r>
          </w:p>
        </w:tc>
        <w:tc>
          <w:tcPr>
            <w:tcW w:w="2011" w:type="dxa"/>
          </w:tcPr>
          <w:p w14:paraId="468D6714" w14:textId="75141E57" w:rsidR="00DE5D4C" w:rsidRPr="001C68A4" w:rsidRDefault="002F4436" w:rsidP="009B10C0">
            <w:pPr>
              <w:spacing w:after="211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1C68A4">
              <w:rPr>
                <w:rFonts w:ascii="Gill Sans MT" w:hAnsi="Gill Sans MT"/>
                <w:b/>
                <w:bCs/>
                <w:color w:val="000000" w:themeColor="text1"/>
              </w:rPr>
              <w:t>Direct Reports:</w:t>
            </w:r>
          </w:p>
        </w:tc>
        <w:tc>
          <w:tcPr>
            <w:tcW w:w="3118" w:type="dxa"/>
          </w:tcPr>
          <w:p w14:paraId="4B4FCA26" w14:textId="77777777" w:rsidR="00AC35C9" w:rsidRDefault="000C3196" w:rsidP="001C68A4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Youth Development Officer</w:t>
            </w:r>
          </w:p>
          <w:p w14:paraId="39B85138" w14:textId="6979326A" w:rsidR="000C3196" w:rsidRPr="007E4636" w:rsidRDefault="007E4636" w:rsidP="001C68A4">
            <w:pPr>
              <w:rPr>
                <w:rFonts w:ascii="Gill Sans MT" w:hAnsi="Gill Sans MT"/>
                <w:color w:val="000000" w:themeColor="text1"/>
              </w:rPr>
            </w:pPr>
            <w:r w:rsidRPr="007E4636">
              <w:rPr>
                <w:rFonts w:ascii="Gill Sans MT" w:hAnsi="Gill Sans MT"/>
                <w:color w:val="000000" w:themeColor="text1"/>
              </w:rPr>
              <w:t xml:space="preserve">Community Safety Project </w:t>
            </w:r>
            <w:r w:rsidR="00F06728">
              <w:rPr>
                <w:rFonts w:ascii="Gill Sans MT" w:hAnsi="Gill Sans MT"/>
                <w:color w:val="000000" w:themeColor="text1"/>
              </w:rPr>
              <w:t>W</w:t>
            </w:r>
            <w:r w:rsidR="00607B98">
              <w:rPr>
                <w:rFonts w:ascii="Gill Sans MT" w:hAnsi="Gill Sans MT"/>
                <w:color w:val="000000" w:themeColor="text1"/>
              </w:rPr>
              <w:t>orker</w:t>
            </w:r>
          </w:p>
        </w:tc>
      </w:tr>
    </w:tbl>
    <w:p w14:paraId="273587A4" w14:textId="77777777" w:rsidR="009B10C0" w:rsidRPr="001C68A4" w:rsidRDefault="009B10C0" w:rsidP="009B10C0">
      <w:pPr>
        <w:spacing w:after="211"/>
        <w:ind w:left="177" w:hanging="10"/>
        <w:jc w:val="center"/>
        <w:rPr>
          <w:rFonts w:ascii="Gill Sans MT" w:hAnsi="Gill Sans MT"/>
          <w:color w:val="005239"/>
        </w:rPr>
      </w:pPr>
    </w:p>
    <w:tbl>
      <w:tblPr>
        <w:tblStyle w:val="TableGrid0"/>
        <w:tblW w:w="0" w:type="auto"/>
        <w:tblInd w:w="177" w:type="dxa"/>
        <w:tblLook w:val="04A0" w:firstRow="1" w:lastRow="0" w:firstColumn="1" w:lastColumn="0" w:noHBand="0" w:noVBand="1"/>
      </w:tblPr>
      <w:tblGrid>
        <w:gridCol w:w="2512"/>
        <w:gridCol w:w="9"/>
        <w:gridCol w:w="2400"/>
        <w:gridCol w:w="1843"/>
        <w:gridCol w:w="3322"/>
      </w:tblGrid>
      <w:tr w:rsidR="00DE5D4C" w:rsidRPr="001C68A4" w14:paraId="3DBF3E1F" w14:textId="77777777" w:rsidTr="00DE5D4C">
        <w:tc>
          <w:tcPr>
            <w:tcW w:w="2512" w:type="dxa"/>
          </w:tcPr>
          <w:p w14:paraId="10813A23" w14:textId="3B3AFAB7" w:rsidR="00DE5D4C" w:rsidRPr="001C68A4" w:rsidRDefault="00DE5D4C" w:rsidP="00DE5D4C">
            <w:pPr>
              <w:spacing w:after="211"/>
              <w:rPr>
                <w:rFonts w:ascii="Gill Sans MT" w:hAnsi="Gill Sans MT"/>
                <w:color w:val="005239"/>
              </w:rPr>
            </w:pPr>
            <w:r w:rsidRPr="001C68A4">
              <w:rPr>
                <w:rFonts w:ascii="Gill Sans MT" w:eastAsia="Gill Sans MT" w:hAnsi="Gill Sans MT" w:cs="Gill Sans MT"/>
                <w:b/>
              </w:rPr>
              <w:t xml:space="preserve">Overall purpose of the Post:  </w:t>
            </w:r>
          </w:p>
        </w:tc>
        <w:tc>
          <w:tcPr>
            <w:tcW w:w="7574" w:type="dxa"/>
            <w:gridSpan w:val="4"/>
          </w:tcPr>
          <w:p w14:paraId="6FFE31A9" w14:textId="759A5CF6" w:rsidR="000C3196" w:rsidRPr="000C3196" w:rsidRDefault="007E4636" w:rsidP="000C3196">
            <w:pPr>
              <w:rPr>
                <w:rFonts w:ascii="Gill Sans MT" w:eastAsiaTheme="minorHAnsi" w:hAnsi="Gill Sans MT" w:cstheme="minorBidi"/>
                <w:lang w:eastAsia="en-US"/>
              </w:rPr>
            </w:pPr>
            <w:r>
              <w:rPr>
                <w:rFonts w:ascii="Gill Sans MT" w:eastAsiaTheme="minorHAnsi" w:hAnsi="Gill Sans MT" w:cstheme="minorBidi"/>
                <w:lang w:eastAsia="en-US"/>
              </w:rPr>
              <w:t>The role will t</w:t>
            </w:r>
            <w:r w:rsidR="00A67028">
              <w:rPr>
                <w:rFonts w:ascii="Gill Sans MT" w:eastAsiaTheme="minorHAnsi" w:hAnsi="Gill Sans MT" w:cstheme="minorBidi"/>
                <w:lang w:eastAsia="en-US"/>
              </w:rPr>
              <w:t>ak</w:t>
            </w:r>
            <w:r>
              <w:rPr>
                <w:rFonts w:ascii="Gill Sans MT" w:eastAsiaTheme="minorHAnsi" w:hAnsi="Gill Sans MT" w:cstheme="minorBidi"/>
                <w:lang w:eastAsia="en-US"/>
              </w:rPr>
              <w:t>e</w:t>
            </w:r>
            <w:r w:rsidR="00A67028">
              <w:rPr>
                <w:rFonts w:ascii="Gill Sans MT" w:eastAsiaTheme="minorHAnsi" w:hAnsi="Gill Sans MT" w:cstheme="minorBidi"/>
                <w:lang w:eastAsia="en-US"/>
              </w:rPr>
              <w:t xml:space="preserve"> a strategic approach</w:t>
            </w:r>
            <w:r>
              <w:rPr>
                <w:rFonts w:ascii="Gill Sans MT" w:eastAsiaTheme="minorHAnsi" w:hAnsi="Gill Sans MT" w:cstheme="minorBidi"/>
                <w:lang w:eastAsia="en-US"/>
              </w:rPr>
              <w:t xml:space="preserve"> and develop strong partnerships</w:t>
            </w:r>
            <w:r w:rsidR="000C3196">
              <w:rPr>
                <w:rFonts w:ascii="Gill Sans MT" w:eastAsiaTheme="minorHAnsi" w:hAnsi="Gill Sans MT" w:cstheme="minorBidi"/>
                <w:lang w:eastAsia="en-US"/>
              </w:rPr>
              <w:t xml:space="preserve"> </w:t>
            </w:r>
            <w:proofErr w:type="gramStart"/>
            <w:r w:rsidR="00F567C6">
              <w:rPr>
                <w:rFonts w:ascii="Gill Sans MT" w:eastAsiaTheme="minorHAnsi" w:hAnsi="Gill Sans MT" w:cstheme="minorBidi"/>
                <w:lang w:eastAsia="en-US"/>
              </w:rPr>
              <w:t>so as to</w:t>
            </w:r>
            <w:proofErr w:type="gramEnd"/>
            <w:r w:rsidR="00F567C6">
              <w:rPr>
                <w:rFonts w:ascii="Gill Sans MT" w:eastAsiaTheme="minorHAnsi" w:hAnsi="Gill Sans MT" w:cstheme="minorBidi"/>
                <w:lang w:eastAsia="en-US"/>
              </w:rPr>
              <w:t xml:space="preserve"> </w:t>
            </w:r>
            <w:r w:rsidR="000C3196">
              <w:rPr>
                <w:rFonts w:ascii="Gill Sans MT" w:eastAsiaTheme="minorHAnsi" w:hAnsi="Gill Sans MT" w:cstheme="minorBidi"/>
                <w:lang w:eastAsia="en-US"/>
              </w:rPr>
              <w:t xml:space="preserve">improve community safety and reduce the fear of crime </w:t>
            </w:r>
            <w:r w:rsidR="00D82174">
              <w:rPr>
                <w:rFonts w:ascii="Gill Sans MT" w:eastAsiaTheme="minorHAnsi" w:hAnsi="Gill Sans MT" w:cstheme="minorBidi"/>
                <w:lang w:eastAsia="en-US"/>
              </w:rPr>
              <w:t>in communities</w:t>
            </w:r>
            <w:r>
              <w:rPr>
                <w:rFonts w:ascii="Gill Sans MT" w:eastAsiaTheme="minorHAnsi" w:hAnsi="Gill Sans MT" w:cstheme="minorBidi"/>
                <w:lang w:eastAsia="en-US"/>
              </w:rPr>
              <w:t xml:space="preserve">. You will </w:t>
            </w:r>
            <w:r w:rsidR="00A67028" w:rsidRPr="00A67028">
              <w:rPr>
                <w:rFonts w:ascii="Gill Sans MT" w:eastAsiaTheme="minorHAnsi" w:hAnsi="Gill Sans MT" w:cstheme="minorBidi"/>
                <w:lang w:eastAsia="en-US"/>
              </w:rPr>
              <w:t>us</w:t>
            </w:r>
            <w:r>
              <w:rPr>
                <w:rFonts w:ascii="Gill Sans MT" w:eastAsiaTheme="minorHAnsi" w:hAnsi="Gill Sans MT" w:cstheme="minorBidi"/>
                <w:lang w:eastAsia="en-US"/>
              </w:rPr>
              <w:t>e</w:t>
            </w:r>
            <w:r w:rsidR="00A67028" w:rsidRPr="00A67028">
              <w:rPr>
                <w:rFonts w:ascii="Gill Sans MT" w:eastAsiaTheme="minorHAnsi" w:hAnsi="Gill Sans MT" w:cstheme="minorBidi"/>
                <w:lang w:eastAsia="en-US"/>
              </w:rPr>
              <w:t xml:space="preserve"> data-led, evidence-based strategies, and collaborat</w:t>
            </w:r>
            <w:r>
              <w:rPr>
                <w:rFonts w:ascii="Gill Sans MT" w:eastAsiaTheme="minorHAnsi" w:hAnsi="Gill Sans MT" w:cstheme="minorBidi"/>
                <w:lang w:eastAsia="en-US"/>
              </w:rPr>
              <w:t>e</w:t>
            </w:r>
            <w:r w:rsidR="00A67028" w:rsidRPr="00A67028">
              <w:rPr>
                <w:rFonts w:ascii="Gill Sans MT" w:eastAsiaTheme="minorHAnsi" w:hAnsi="Gill Sans MT" w:cstheme="minorBidi"/>
                <w:lang w:eastAsia="en-US"/>
              </w:rPr>
              <w:t xml:space="preserve"> with partners </w:t>
            </w:r>
            <w:r>
              <w:rPr>
                <w:rFonts w:ascii="Gill Sans MT" w:eastAsiaTheme="minorHAnsi" w:hAnsi="Gill Sans MT" w:cstheme="minorBidi"/>
                <w:lang w:eastAsia="en-US"/>
              </w:rPr>
              <w:t xml:space="preserve">in the Community Safety Partnership </w:t>
            </w:r>
            <w:r w:rsidR="00A67028" w:rsidRPr="00A67028">
              <w:rPr>
                <w:rFonts w:ascii="Gill Sans MT" w:eastAsiaTheme="minorHAnsi" w:hAnsi="Gill Sans MT" w:cstheme="minorBidi"/>
                <w:lang w:eastAsia="en-US"/>
              </w:rPr>
              <w:t xml:space="preserve">to </w:t>
            </w:r>
            <w:r>
              <w:rPr>
                <w:rFonts w:ascii="Gill Sans MT" w:eastAsiaTheme="minorHAnsi" w:hAnsi="Gill Sans MT" w:cstheme="minorBidi"/>
                <w:lang w:eastAsia="en-US"/>
              </w:rPr>
              <w:t xml:space="preserve">develop </w:t>
            </w:r>
            <w:r w:rsidR="00A67028" w:rsidRPr="00A67028">
              <w:rPr>
                <w:rFonts w:ascii="Gill Sans MT" w:eastAsiaTheme="minorHAnsi" w:hAnsi="Gill Sans MT" w:cstheme="minorBidi"/>
                <w:lang w:eastAsia="en-US"/>
              </w:rPr>
              <w:t xml:space="preserve">solutions to </w:t>
            </w:r>
            <w:r>
              <w:rPr>
                <w:rFonts w:ascii="Gill Sans MT" w:eastAsiaTheme="minorHAnsi" w:hAnsi="Gill Sans MT" w:cstheme="minorBidi"/>
                <w:lang w:eastAsia="en-US"/>
              </w:rPr>
              <w:t>prevent or tackle issues an</w:t>
            </w:r>
            <w:r w:rsidR="00F567C6">
              <w:rPr>
                <w:rFonts w:ascii="Gill Sans MT" w:eastAsiaTheme="minorHAnsi" w:hAnsi="Gill Sans MT" w:cstheme="minorBidi"/>
                <w:lang w:eastAsia="en-US"/>
              </w:rPr>
              <w:t>d</w:t>
            </w:r>
            <w:r>
              <w:rPr>
                <w:rFonts w:ascii="Gill Sans MT" w:eastAsiaTheme="minorHAnsi" w:hAnsi="Gill Sans MT" w:cstheme="minorBidi"/>
                <w:lang w:eastAsia="en-US"/>
              </w:rPr>
              <w:t xml:space="preserve"> concerns. The role will</w:t>
            </w:r>
            <w:r w:rsidR="00900DE2">
              <w:rPr>
                <w:rFonts w:ascii="Gill Sans MT" w:eastAsiaTheme="minorHAnsi" w:hAnsi="Gill Sans MT" w:cstheme="minorBidi"/>
                <w:lang w:eastAsia="en-US"/>
              </w:rPr>
              <w:t xml:space="preserve"> </w:t>
            </w:r>
            <w:r>
              <w:rPr>
                <w:rFonts w:ascii="Gill Sans MT" w:eastAsiaTheme="minorHAnsi" w:hAnsi="Gill Sans MT" w:cstheme="minorBidi"/>
                <w:lang w:eastAsia="en-US"/>
              </w:rPr>
              <w:t>be responsible for ensuring that</w:t>
            </w:r>
            <w:r w:rsidR="00900DE2">
              <w:rPr>
                <w:rFonts w:ascii="Gill Sans MT" w:eastAsiaTheme="minorHAnsi" w:hAnsi="Gill Sans MT" w:cstheme="minorBidi"/>
                <w:lang w:eastAsia="en-US"/>
              </w:rPr>
              <w:t xml:space="preserve"> </w:t>
            </w:r>
            <w:r>
              <w:rPr>
                <w:rFonts w:ascii="Gill Sans MT" w:eastAsiaTheme="minorHAnsi" w:hAnsi="Gill Sans MT" w:cstheme="minorBidi"/>
                <w:lang w:eastAsia="en-US"/>
              </w:rPr>
              <w:t xml:space="preserve">the Council understands and </w:t>
            </w:r>
            <w:r w:rsidR="00900DE2">
              <w:rPr>
                <w:rFonts w:ascii="Gill Sans MT" w:eastAsiaTheme="minorHAnsi" w:hAnsi="Gill Sans MT" w:cstheme="minorBidi"/>
                <w:lang w:eastAsia="en-US"/>
              </w:rPr>
              <w:t>meets</w:t>
            </w:r>
            <w:r>
              <w:rPr>
                <w:rFonts w:ascii="Gill Sans MT" w:eastAsiaTheme="minorHAnsi" w:hAnsi="Gill Sans MT" w:cstheme="minorBidi"/>
                <w:lang w:eastAsia="en-US"/>
              </w:rPr>
              <w:t xml:space="preserve"> its statutory </w:t>
            </w:r>
            <w:r w:rsidR="00476037">
              <w:rPr>
                <w:rFonts w:ascii="Gill Sans MT" w:eastAsiaTheme="minorHAnsi" w:hAnsi="Gill Sans MT" w:cstheme="minorBidi"/>
                <w:lang w:eastAsia="en-US"/>
              </w:rPr>
              <w:t xml:space="preserve">duties in </w:t>
            </w:r>
            <w:r>
              <w:rPr>
                <w:rFonts w:ascii="Gill Sans MT" w:eastAsiaTheme="minorHAnsi" w:hAnsi="Gill Sans MT" w:cstheme="minorBidi"/>
                <w:lang w:eastAsia="en-US"/>
              </w:rPr>
              <w:t xml:space="preserve">relation to Community Safety.  </w:t>
            </w:r>
          </w:p>
          <w:p w14:paraId="48A003D1" w14:textId="56AB4E04" w:rsidR="001C68A4" w:rsidRPr="001C68A4" w:rsidRDefault="001C68A4" w:rsidP="00E766BE">
            <w:pPr>
              <w:rPr>
                <w:rFonts w:ascii="Gill Sans MT" w:eastAsiaTheme="minorHAnsi" w:hAnsi="Gill Sans MT" w:cstheme="minorBidi"/>
                <w:lang w:eastAsia="en-US"/>
              </w:rPr>
            </w:pPr>
          </w:p>
        </w:tc>
      </w:tr>
      <w:tr w:rsidR="00DE5D4C" w:rsidRPr="001C68A4" w14:paraId="14936371" w14:textId="77777777" w:rsidTr="00DE5D4C">
        <w:tc>
          <w:tcPr>
            <w:tcW w:w="2512" w:type="dxa"/>
          </w:tcPr>
          <w:p w14:paraId="1765E124" w14:textId="2633D3BF" w:rsidR="00DE5D4C" w:rsidRPr="001C68A4" w:rsidRDefault="00DE5D4C" w:rsidP="00DE5D4C">
            <w:pPr>
              <w:spacing w:after="211"/>
              <w:rPr>
                <w:rFonts w:ascii="Gill Sans MT" w:eastAsia="Gill Sans MT" w:hAnsi="Gill Sans MT" w:cs="Gill Sans MT"/>
                <w:b/>
              </w:rPr>
            </w:pPr>
            <w:r w:rsidRPr="001C68A4">
              <w:rPr>
                <w:rFonts w:ascii="Gill Sans MT" w:eastAsia="Gill Sans MT" w:hAnsi="Gill Sans MT" w:cs="Gill Sans MT"/>
                <w:b/>
              </w:rPr>
              <w:t xml:space="preserve">Key Tasks and Responsibilities: </w:t>
            </w:r>
          </w:p>
        </w:tc>
        <w:tc>
          <w:tcPr>
            <w:tcW w:w="7574" w:type="dxa"/>
            <w:gridSpan w:val="4"/>
          </w:tcPr>
          <w:p w14:paraId="196AB3EF" w14:textId="77777777" w:rsidR="00E766BE" w:rsidRDefault="00E766BE" w:rsidP="00B611C2">
            <w:pPr>
              <w:rPr>
                <w:rFonts w:ascii="Gill Sans MT" w:hAnsi="Gill Sans MT"/>
                <w:kern w:val="0"/>
                <w14:ligatures w14:val="none"/>
              </w:rPr>
            </w:pPr>
          </w:p>
          <w:p w14:paraId="6A783C4D" w14:textId="2666A86E" w:rsidR="00A67028" w:rsidRP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 xml:space="preserve">Coordinate the 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West Oxfordshire Community Safety Partnership (CSP) and </w:t>
            </w:r>
            <w:r>
              <w:rPr>
                <w:rFonts w:ascii="Gill Sans MT" w:hAnsi="Gill Sans MT"/>
                <w:kern w:val="0"/>
                <w14:ligatures w14:val="none"/>
              </w:rPr>
              <w:t xml:space="preserve">oversee the 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production </w:t>
            </w:r>
            <w:r>
              <w:rPr>
                <w:rFonts w:ascii="Gill Sans MT" w:hAnsi="Gill Sans MT"/>
                <w:kern w:val="0"/>
                <w14:ligatures w14:val="none"/>
              </w:rPr>
              <w:t xml:space="preserve">and publication 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>of the CSP Strategy</w:t>
            </w:r>
            <w:r>
              <w:rPr>
                <w:rFonts w:ascii="Gill Sans MT" w:hAnsi="Gill Sans MT"/>
                <w:kern w:val="0"/>
                <w14:ligatures w14:val="none"/>
              </w:rPr>
              <w:t>,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 Action plan</w:t>
            </w:r>
            <w:r>
              <w:rPr>
                <w:rFonts w:ascii="Gill Sans MT" w:hAnsi="Gill Sans MT"/>
                <w:kern w:val="0"/>
                <w14:ligatures w14:val="none"/>
              </w:rPr>
              <w:t xml:space="preserve"> and annual report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>.</w:t>
            </w:r>
          </w:p>
          <w:p w14:paraId="39989B80" w14:textId="0B9FB072" w:rsidR="00607B9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Oversee </w:t>
            </w:r>
            <w:r w:rsidR="00607B98">
              <w:rPr>
                <w:rFonts w:ascii="Gill Sans MT" w:hAnsi="Gill Sans MT"/>
                <w:kern w:val="0"/>
                <w14:ligatures w14:val="none"/>
              </w:rPr>
              <w:t xml:space="preserve">the delivery of interventions or campaigns, working in partnership with CSP members, which seek to tackle community safety concerns, including budget monitoring. </w:t>
            </w:r>
          </w:p>
          <w:p w14:paraId="621958A1" w14:textId="27AC3EAF" w:rsidR="00F567C6" w:rsidRDefault="00F567C6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 xml:space="preserve">Act as the main point of contact for public space CCTV, liaising with TVP and other partners, ensuring services are maintained and issues dealt with. </w:t>
            </w:r>
          </w:p>
          <w:p w14:paraId="3486980D" w14:textId="63C9620D" w:rsidR="00A67028" w:rsidRP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A67028">
              <w:rPr>
                <w:rFonts w:ascii="Gill Sans MT" w:hAnsi="Gill Sans MT"/>
                <w:kern w:val="0"/>
                <w14:ligatures w14:val="none"/>
              </w:rPr>
              <w:t>Maintain regular operational liaison with community safety partners</w:t>
            </w:r>
            <w:r>
              <w:rPr>
                <w:rFonts w:ascii="Gill Sans MT" w:hAnsi="Gill Sans MT"/>
                <w:kern w:val="0"/>
                <w14:ligatures w14:val="none"/>
              </w:rPr>
              <w:t xml:space="preserve"> - 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locally, on a countywide basis and regionally </w:t>
            </w:r>
            <w:r>
              <w:rPr>
                <w:rFonts w:ascii="Gill Sans MT" w:hAnsi="Gill Sans MT"/>
                <w:kern w:val="0"/>
                <w14:ligatures w14:val="none"/>
              </w:rPr>
              <w:t>- t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>o respond to new developments and intelligence</w:t>
            </w:r>
            <w:r w:rsidR="00900DE2">
              <w:rPr>
                <w:rFonts w:ascii="Gill Sans MT" w:hAnsi="Gill Sans MT"/>
                <w:kern w:val="0"/>
                <w14:ligatures w14:val="none"/>
              </w:rPr>
              <w:t>.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  </w:t>
            </w:r>
          </w:p>
          <w:p w14:paraId="2A8400BE" w14:textId="5E63FEBD" w:rsidR="00A67028" w:rsidRP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 xml:space="preserve">Act as the point of contact for 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>local communities, agencies and</w:t>
            </w:r>
            <w:r>
              <w:rPr>
                <w:rFonts w:ascii="Gill Sans MT" w:hAnsi="Gill Sans MT"/>
                <w:kern w:val="0"/>
                <w14:ligatures w14:val="none"/>
              </w:rPr>
              <w:t xml:space="preserve"> voluntary sector partners in relation to Community Safety prevention matters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. </w:t>
            </w:r>
          </w:p>
          <w:p w14:paraId="251D4095" w14:textId="31FB8DA4" w:rsidR="00A67028" w:rsidRP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A67028">
              <w:rPr>
                <w:rFonts w:ascii="Gill Sans MT" w:hAnsi="Gill Sans MT"/>
                <w:kern w:val="0"/>
                <w14:ligatures w14:val="none"/>
              </w:rPr>
              <w:t>Represent the Council at a wide variety of regional, county and district meetings</w:t>
            </w:r>
            <w:r>
              <w:rPr>
                <w:rFonts w:ascii="Gill Sans MT" w:hAnsi="Gill Sans MT"/>
                <w:kern w:val="0"/>
                <w14:ligatures w14:val="none"/>
              </w:rPr>
              <w:t xml:space="preserve"> in relation to strategic Community Safety and prevention.</w:t>
            </w:r>
          </w:p>
          <w:p w14:paraId="6E435983" w14:textId="3FC38030" w:rsidR="00A67028" w:rsidRP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A67028">
              <w:rPr>
                <w:rFonts w:ascii="Gill Sans MT" w:hAnsi="Gill Sans MT"/>
                <w:kern w:val="0"/>
                <w14:ligatures w14:val="none"/>
              </w:rPr>
              <w:t>Source and review relevant data to inform programmes and evidence effectiveness</w:t>
            </w:r>
            <w:r w:rsidR="00900DE2">
              <w:rPr>
                <w:rFonts w:ascii="Gill Sans MT" w:hAnsi="Gill Sans MT"/>
                <w:kern w:val="0"/>
                <w14:ligatures w14:val="none"/>
              </w:rPr>
              <w:t>.</w:t>
            </w:r>
          </w:p>
          <w:p w14:paraId="28CDD813" w14:textId="6C40DBAC" w:rsid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A67028">
              <w:rPr>
                <w:rFonts w:ascii="Gill Sans MT" w:hAnsi="Gill Sans MT"/>
                <w:kern w:val="0"/>
                <w14:ligatures w14:val="none"/>
              </w:rPr>
              <w:t>Act as Council lead for PREVENT including the Single Point of Contact for counter terrorism</w:t>
            </w:r>
            <w:r>
              <w:rPr>
                <w:rFonts w:ascii="Gill Sans MT" w:hAnsi="Gill Sans MT"/>
                <w:kern w:val="0"/>
                <w14:ligatures w14:val="none"/>
              </w:rPr>
              <w:t>.</w:t>
            </w:r>
          </w:p>
          <w:p w14:paraId="5CFA64D9" w14:textId="1204F786" w:rsidR="00A67028" w:rsidRP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 xml:space="preserve">Build strong relationships with the </w:t>
            </w:r>
            <w:r w:rsidR="00476037">
              <w:rPr>
                <w:rFonts w:ascii="Gill Sans MT" w:hAnsi="Gill Sans MT"/>
                <w:kern w:val="0"/>
                <w14:ligatures w14:val="none"/>
              </w:rPr>
              <w:t xml:space="preserve">operational </w:t>
            </w:r>
            <w:r>
              <w:rPr>
                <w:rFonts w:ascii="Gill Sans MT" w:hAnsi="Gill Sans MT"/>
                <w:kern w:val="0"/>
                <w14:ligatures w14:val="none"/>
              </w:rPr>
              <w:t>Environment and Regulatory team (ERS)</w:t>
            </w:r>
            <w:r w:rsidR="00476037">
              <w:rPr>
                <w:rFonts w:ascii="Gill Sans MT" w:hAnsi="Gill Sans MT"/>
                <w:kern w:val="0"/>
                <w14:ligatures w14:val="none"/>
              </w:rPr>
              <w:t>.</w:t>
            </w:r>
            <w:r>
              <w:rPr>
                <w:rFonts w:ascii="Gill Sans MT" w:hAnsi="Gill Sans MT"/>
                <w:kern w:val="0"/>
                <w14:ligatures w14:val="none"/>
              </w:rPr>
              <w:t xml:space="preserve"> </w:t>
            </w:r>
          </w:p>
          <w:p w14:paraId="7BE71083" w14:textId="59BA5D9E" w:rsidR="00A67028" w:rsidRP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>Work closely with the Office of the Police and Crime Commissioner.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 </w:t>
            </w:r>
          </w:p>
          <w:p w14:paraId="6A7179F5" w14:textId="4A1987C1" w:rsid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A67028">
              <w:rPr>
                <w:rFonts w:ascii="Gill Sans MT" w:hAnsi="Gill Sans MT"/>
                <w:kern w:val="0"/>
                <w14:ligatures w14:val="none"/>
              </w:rPr>
              <w:t>Disseminate learning and information in the implementation of any new government legislation pertinent to community safety, crime and disorder and safeguarding through support and training for staff and elected members</w:t>
            </w:r>
            <w:r w:rsidR="00900DE2">
              <w:rPr>
                <w:rFonts w:ascii="Gill Sans MT" w:hAnsi="Gill Sans MT"/>
                <w:kern w:val="0"/>
                <w14:ligatures w14:val="none"/>
              </w:rPr>
              <w:t>.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 </w:t>
            </w:r>
          </w:p>
          <w:p w14:paraId="6D5DD75C" w14:textId="5079DA8B" w:rsidR="00E13945" w:rsidRDefault="00AA2FF6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>R</w:t>
            </w:r>
            <w:r w:rsidR="00E13945" w:rsidRPr="00E13945">
              <w:rPr>
                <w:rFonts w:ascii="Gill Sans MT" w:hAnsi="Gill Sans MT"/>
                <w:kern w:val="0"/>
                <w14:ligatures w14:val="none"/>
              </w:rPr>
              <w:t xml:space="preserve">evise, as required, community safety policies and procedures for Council and partnership approval, for instance </w:t>
            </w:r>
            <w:proofErr w:type="gramStart"/>
            <w:r w:rsidR="00E13945" w:rsidRPr="00E13945">
              <w:rPr>
                <w:rFonts w:ascii="Gill Sans MT" w:hAnsi="Gill Sans MT"/>
                <w:kern w:val="0"/>
                <w14:ligatures w14:val="none"/>
              </w:rPr>
              <w:t>as a result of</w:t>
            </w:r>
            <w:proofErr w:type="gramEnd"/>
            <w:r w:rsidR="00E13945" w:rsidRPr="00E13945">
              <w:rPr>
                <w:rFonts w:ascii="Gill Sans MT" w:hAnsi="Gill Sans MT"/>
                <w:kern w:val="0"/>
                <w14:ligatures w14:val="none"/>
              </w:rPr>
              <w:t xml:space="preserve"> a service review, new legislation or government directives</w:t>
            </w:r>
            <w:r w:rsidR="00900DE2">
              <w:rPr>
                <w:rFonts w:ascii="Gill Sans MT" w:hAnsi="Gill Sans MT"/>
                <w:kern w:val="0"/>
                <w14:ligatures w14:val="none"/>
              </w:rPr>
              <w:t>.</w:t>
            </w:r>
          </w:p>
          <w:p w14:paraId="43DDA9DB" w14:textId="6DC1E1C2" w:rsidR="00E13945" w:rsidRDefault="00E13945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E13945">
              <w:rPr>
                <w:rFonts w:ascii="Gill Sans MT" w:hAnsi="Gill Sans MT"/>
                <w:kern w:val="0"/>
                <w14:ligatures w14:val="none"/>
              </w:rPr>
              <w:t>Liaise with other officers of the Council and partners to ensure that information relating to crime, crime reduction and community safety is gathered accurately, collated and disseminated effectively</w:t>
            </w:r>
            <w:r w:rsidR="00900DE2">
              <w:rPr>
                <w:rFonts w:ascii="Gill Sans MT" w:hAnsi="Gill Sans MT"/>
                <w:kern w:val="0"/>
                <w14:ligatures w14:val="none"/>
              </w:rPr>
              <w:t>.</w:t>
            </w:r>
          </w:p>
          <w:p w14:paraId="03F7DF58" w14:textId="411E316F" w:rsidR="00900DE2" w:rsidRPr="00900DE2" w:rsidRDefault="00A67028" w:rsidP="00900DE2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 xml:space="preserve">Ensure the Council is meeting its statutory obligations where they relate to strategic </w:t>
            </w:r>
            <w:r w:rsidR="00607B98">
              <w:rPr>
                <w:rFonts w:ascii="Gill Sans MT" w:hAnsi="Gill Sans MT"/>
                <w:kern w:val="0"/>
                <w14:ligatures w14:val="none"/>
              </w:rPr>
              <w:t>C</w:t>
            </w:r>
            <w:r>
              <w:rPr>
                <w:rFonts w:ascii="Gill Sans MT" w:hAnsi="Gill Sans MT"/>
                <w:kern w:val="0"/>
                <w14:ligatures w14:val="none"/>
              </w:rPr>
              <w:t xml:space="preserve">ommunity </w:t>
            </w:r>
            <w:r w:rsidR="00607B98">
              <w:rPr>
                <w:rFonts w:ascii="Gill Sans MT" w:hAnsi="Gill Sans MT"/>
                <w:kern w:val="0"/>
                <w14:ligatures w14:val="none"/>
              </w:rPr>
              <w:t>S</w:t>
            </w:r>
            <w:r>
              <w:rPr>
                <w:rFonts w:ascii="Gill Sans MT" w:hAnsi="Gill Sans MT"/>
                <w:kern w:val="0"/>
                <w14:ligatures w14:val="none"/>
              </w:rPr>
              <w:t>afety</w:t>
            </w:r>
            <w:r w:rsidR="00607B98">
              <w:rPr>
                <w:rFonts w:ascii="Gill Sans MT" w:hAnsi="Gill Sans MT"/>
                <w:kern w:val="0"/>
                <w14:ligatures w14:val="none"/>
              </w:rPr>
              <w:t xml:space="preserve">, </w:t>
            </w:r>
            <w:r w:rsidR="00476037">
              <w:rPr>
                <w:rFonts w:ascii="Gill Sans MT" w:hAnsi="Gill Sans MT"/>
                <w:kern w:val="0"/>
                <w14:ligatures w14:val="none"/>
              </w:rPr>
              <w:t xml:space="preserve">Serious Violence </w:t>
            </w:r>
            <w:r w:rsidR="00607B98">
              <w:rPr>
                <w:rFonts w:ascii="Gill Sans MT" w:hAnsi="Gill Sans MT"/>
                <w:kern w:val="0"/>
                <w14:ligatures w14:val="none"/>
              </w:rPr>
              <w:t>and Prevent</w:t>
            </w:r>
            <w:r>
              <w:rPr>
                <w:rFonts w:ascii="Gill Sans MT" w:hAnsi="Gill Sans MT"/>
                <w:kern w:val="0"/>
                <w14:ligatures w14:val="none"/>
              </w:rPr>
              <w:t>.</w:t>
            </w:r>
          </w:p>
          <w:p w14:paraId="1E609C53" w14:textId="41FEB275" w:rsid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A67028">
              <w:rPr>
                <w:rFonts w:ascii="Gill Sans MT" w:hAnsi="Gill Sans MT"/>
                <w:kern w:val="0"/>
                <w14:ligatures w14:val="none"/>
              </w:rPr>
              <w:t>Maximise communication opportunities relevant for community safety, in conjunction with the Communications team and CSP partners</w:t>
            </w:r>
            <w:r w:rsidR="00900DE2">
              <w:rPr>
                <w:rFonts w:ascii="Gill Sans MT" w:hAnsi="Gill Sans MT"/>
                <w:kern w:val="0"/>
                <w14:ligatures w14:val="none"/>
              </w:rPr>
              <w:t>.</w:t>
            </w: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 </w:t>
            </w:r>
          </w:p>
          <w:p w14:paraId="3F98CFF7" w14:textId="5CE462EF" w:rsidR="00476037" w:rsidRPr="00A67028" w:rsidRDefault="00F567C6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 xml:space="preserve">Support the </w:t>
            </w:r>
            <w:r w:rsidR="00607B98">
              <w:rPr>
                <w:rFonts w:ascii="Gill Sans MT" w:hAnsi="Gill Sans MT"/>
                <w:kern w:val="0"/>
                <w14:ligatures w14:val="none"/>
              </w:rPr>
              <w:t>Youth Development programme</w:t>
            </w:r>
            <w:r w:rsidR="00476037">
              <w:rPr>
                <w:rFonts w:ascii="Gill Sans MT" w:hAnsi="Gill Sans MT"/>
                <w:kern w:val="0"/>
                <w14:ligatures w14:val="none"/>
              </w:rPr>
              <w:t>.</w:t>
            </w:r>
          </w:p>
          <w:p w14:paraId="178E2275" w14:textId="5E581AC1" w:rsidR="00D82174" w:rsidRDefault="00E13945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 xml:space="preserve">Seek funding opportunities and coordinate bids </w:t>
            </w:r>
            <w:r w:rsidR="00D82174">
              <w:rPr>
                <w:rFonts w:ascii="Gill Sans MT" w:hAnsi="Gill Sans MT"/>
                <w:kern w:val="0"/>
                <w14:ligatures w14:val="none"/>
              </w:rPr>
              <w:t xml:space="preserve">to </w:t>
            </w:r>
            <w:r w:rsidR="00D82174" w:rsidRPr="00D82174">
              <w:rPr>
                <w:rFonts w:ascii="Gill Sans MT" w:hAnsi="Gill Sans MT"/>
                <w:kern w:val="0"/>
                <w14:ligatures w14:val="none"/>
              </w:rPr>
              <w:t>develop interventions</w:t>
            </w:r>
            <w:r w:rsidR="00D82174">
              <w:rPr>
                <w:rFonts w:ascii="Gill Sans MT" w:hAnsi="Gill Sans MT"/>
                <w:kern w:val="0"/>
                <w14:ligatures w14:val="none"/>
              </w:rPr>
              <w:t xml:space="preserve"> to tackle crime and the fear of </w:t>
            </w:r>
            <w:r w:rsidR="00AA2FF6">
              <w:rPr>
                <w:rFonts w:ascii="Gill Sans MT" w:hAnsi="Gill Sans MT"/>
                <w:kern w:val="0"/>
                <w14:ligatures w14:val="none"/>
              </w:rPr>
              <w:t>crime and</w:t>
            </w:r>
            <w:r w:rsidR="00D82174">
              <w:rPr>
                <w:rFonts w:ascii="Gill Sans MT" w:hAnsi="Gill Sans MT"/>
                <w:kern w:val="0"/>
                <w14:ligatures w14:val="none"/>
              </w:rPr>
              <w:t xml:space="preserve"> </w:t>
            </w:r>
            <w:r w:rsidR="00D82174" w:rsidRPr="00D82174">
              <w:rPr>
                <w:rFonts w:ascii="Gill Sans MT" w:hAnsi="Gill Sans MT"/>
                <w:kern w:val="0"/>
                <w14:ligatures w14:val="none"/>
              </w:rPr>
              <w:t>empower local communities. </w:t>
            </w:r>
          </w:p>
          <w:p w14:paraId="4744F2A4" w14:textId="0FDB98D2" w:rsidR="00E13945" w:rsidRDefault="00900DE2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>
              <w:rPr>
                <w:rFonts w:ascii="Gill Sans MT" w:hAnsi="Gill Sans MT"/>
                <w:kern w:val="0"/>
                <w14:ligatures w14:val="none"/>
              </w:rPr>
              <w:t>C</w:t>
            </w:r>
            <w:r w:rsidR="00E13945" w:rsidRPr="00E13945">
              <w:rPr>
                <w:rFonts w:ascii="Gill Sans MT" w:hAnsi="Gill Sans MT"/>
                <w:kern w:val="0"/>
                <w14:ligatures w14:val="none"/>
              </w:rPr>
              <w:t>reate databases, maintain and analyse statistical and other information relating to crime, crime reduction and community safety.</w:t>
            </w:r>
          </w:p>
          <w:p w14:paraId="6BDB2635" w14:textId="5941AA6B" w:rsidR="00A67028" w:rsidRPr="00A67028" w:rsidRDefault="00A67028" w:rsidP="00A67028">
            <w:pPr>
              <w:numPr>
                <w:ilvl w:val="0"/>
                <w:numId w:val="34"/>
              </w:numPr>
              <w:rPr>
                <w:rFonts w:ascii="Gill Sans MT" w:hAnsi="Gill Sans MT"/>
                <w:kern w:val="0"/>
                <w14:ligatures w14:val="none"/>
              </w:rPr>
            </w:pPr>
            <w:r w:rsidRPr="00A67028">
              <w:rPr>
                <w:rFonts w:ascii="Gill Sans MT" w:hAnsi="Gill Sans MT"/>
                <w:kern w:val="0"/>
                <w14:ligatures w14:val="none"/>
              </w:rPr>
              <w:t xml:space="preserve">Prepare and present reports </w:t>
            </w:r>
            <w:r w:rsidR="00476037">
              <w:rPr>
                <w:rFonts w:ascii="Gill Sans MT" w:hAnsi="Gill Sans MT"/>
                <w:kern w:val="0"/>
                <w14:ligatures w14:val="none"/>
              </w:rPr>
              <w:t>for Council including for Executive and Scrutiny meetings.</w:t>
            </w:r>
          </w:p>
          <w:p w14:paraId="7FCA7998" w14:textId="77777777" w:rsidR="00AA2FF6" w:rsidRDefault="00AA2FF6" w:rsidP="00B611C2">
            <w:pPr>
              <w:rPr>
                <w:rFonts w:ascii="Gill Sans MT" w:hAnsi="Gill Sans MT"/>
                <w:kern w:val="0"/>
                <w14:ligatures w14:val="none"/>
              </w:rPr>
            </w:pPr>
          </w:p>
          <w:p w14:paraId="0D8C9384" w14:textId="5802D5A1" w:rsidR="001449B3" w:rsidRDefault="001449B3" w:rsidP="00B611C2">
            <w:pPr>
              <w:rPr>
                <w:rFonts w:ascii="Gill Sans MT" w:hAnsi="Gill Sans MT"/>
                <w:kern w:val="0"/>
                <w14:ligatures w14:val="none"/>
              </w:rPr>
            </w:pPr>
            <w:r w:rsidRPr="001C68A4">
              <w:rPr>
                <w:rFonts w:ascii="Gill Sans MT" w:hAnsi="Gill Sans MT"/>
                <w:kern w:val="0"/>
                <w14:ligatures w14:val="none"/>
              </w:rPr>
              <w:t>The responsibilities outlined are not intended to totally encompass or define all tasks that may be required of the post-holder.  The post-holder will be required to undertake duties commensurate to the grade of this position.</w:t>
            </w:r>
          </w:p>
          <w:p w14:paraId="3A7AD03C" w14:textId="5BE1839F" w:rsidR="001C68A4" w:rsidRPr="001C68A4" w:rsidRDefault="001C68A4" w:rsidP="00D82174">
            <w:pPr>
              <w:rPr>
                <w:rFonts w:ascii="Gill Sans MT" w:hAnsi="Gill Sans MT"/>
              </w:rPr>
            </w:pPr>
          </w:p>
        </w:tc>
      </w:tr>
      <w:tr w:rsidR="002617C1" w:rsidRPr="001C68A4" w14:paraId="007E57FC" w14:textId="77777777" w:rsidTr="00DE5D4C">
        <w:tc>
          <w:tcPr>
            <w:tcW w:w="2512" w:type="dxa"/>
          </w:tcPr>
          <w:p w14:paraId="7891F182" w14:textId="6D51B2DF" w:rsidR="002617C1" w:rsidRPr="00AA2FF6" w:rsidRDefault="002617C1" w:rsidP="00DE5D4C">
            <w:pPr>
              <w:spacing w:after="211"/>
              <w:rPr>
                <w:rFonts w:ascii="Gill Sans MT" w:eastAsia="Gill Sans MT" w:hAnsi="Gill Sans MT" w:cs="Gill Sans MT"/>
                <w:b/>
              </w:rPr>
            </w:pPr>
            <w:r w:rsidRPr="00AA2FF6">
              <w:rPr>
                <w:rFonts w:ascii="Gill Sans MT" w:eastAsia="Gill Sans MT" w:hAnsi="Gill Sans MT" w:cs="Gill Sans MT"/>
                <w:b/>
              </w:rPr>
              <w:t>Essential Requirements – Knowledge, Qualifications, Skills, Abilities and Experience:</w:t>
            </w:r>
          </w:p>
        </w:tc>
        <w:tc>
          <w:tcPr>
            <w:tcW w:w="7574" w:type="dxa"/>
            <w:gridSpan w:val="4"/>
          </w:tcPr>
          <w:p w14:paraId="783A7E4E" w14:textId="1CCA4361" w:rsidR="00335887" w:rsidRPr="00AA2FF6" w:rsidRDefault="00D82174" w:rsidP="00AF7F4D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A qualification in your area of expertise</w:t>
            </w:r>
            <w:r w:rsidR="00F567C6">
              <w:rPr>
                <w:rFonts w:ascii="Gill Sans MT" w:hAnsi="Gill Sans MT"/>
              </w:rPr>
              <w:t xml:space="preserve"> </w:t>
            </w:r>
            <w:r w:rsidRPr="00AA2FF6">
              <w:rPr>
                <w:rFonts w:ascii="Gill Sans MT" w:hAnsi="Gill Sans MT"/>
              </w:rPr>
              <w:t xml:space="preserve">equivalent to </w:t>
            </w:r>
            <w:r w:rsidR="00335887" w:rsidRPr="00AA2FF6">
              <w:rPr>
                <w:rFonts w:ascii="Gill Sans MT" w:hAnsi="Gill Sans MT"/>
              </w:rPr>
              <w:t xml:space="preserve">a </w:t>
            </w:r>
            <w:r w:rsidRPr="00AA2FF6">
              <w:rPr>
                <w:rFonts w:ascii="Gill Sans MT" w:hAnsi="Gill Sans MT"/>
              </w:rPr>
              <w:t>degree</w:t>
            </w:r>
            <w:r w:rsidR="00F567C6">
              <w:rPr>
                <w:rFonts w:ascii="Gill Sans MT" w:hAnsi="Gill Sans MT"/>
              </w:rPr>
              <w:t>,</w:t>
            </w:r>
            <w:r w:rsidR="00335887" w:rsidRPr="00AA2FF6">
              <w:rPr>
                <w:rFonts w:ascii="Gill Sans MT" w:hAnsi="Gill Sans MT"/>
              </w:rPr>
              <w:t xml:space="preserve"> </w:t>
            </w:r>
            <w:r w:rsidR="00F567C6">
              <w:rPr>
                <w:rFonts w:ascii="Gill Sans MT" w:hAnsi="Gill Sans MT"/>
              </w:rPr>
              <w:t xml:space="preserve">in Community </w:t>
            </w:r>
            <w:r w:rsidR="00335887" w:rsidRPr="00AA2FF6">
              <w:rPr>
                <w:rFonts w:ascii="Gill Sans MT" w:hAnsi="Gill Sans MT"/>
              </w:rPr>
              <w:t xml:space="preserve">Safety or a </w:t>
            </w:r>
            <w:r w:rsidR="00F567C6">
              <w:rPr>
                <w:rFonts w:ascii="Gill Sans MT" w:hAnsi="Gill Sans MT"/>
              </w:rPr>
              <w:t xml:space="preserve">strongly </w:t>
            </w:r>
            <w:r w:rsidR="00335887" w:rsidRPr="00AA2FF6">
              <w:rPr>
                <w:rFonts w:ascii="Gill Sans MT" w:hAnsi="Gill Sans MT"/>
              </w:rPr>
              <w:t xml:space="preserve">related </w:t>
            </w:r>
            <w:r w:rsidR="00F567C6">
              <w:rPr>
                <w:rFonts w:ascii="Gill Sans MT" w:hAnsi="Gill Sans MT"/>
              </w:rPr>
              <w:t>area</w:t>
            </w:r>
            <w:r w:rsidR="00335887" w:rsidRPr="00AA2FF6">
              <w:rPr>
                <w:rFonts w:ascii="Gill Sans MT" w:hAnsi="Gill Sans MT"/>
              </w:rPr>
              <w:t>.</w:t>
            </w:r>
          </w:p>
          <w:p w14:paraId="7EE5B5A9" w14:textId="07CB378F" w:rsidR="00335887" w:rsidRPr="00AA2FF6" w:rsidRDefault="00335887" w:rsidP="00335887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GCSE Maths and English or equivalent to grade C/4 or higher.</w:t>
            </w:r>
          </w:p>
          <w:p w14:paraId="36F20CC2" w14:textId="2FB97023" w:rsidR="00335887" w:rsidRPr="00AA2FF6" w:rsidRDefault="00335887" w:rsidP="00335887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Two years</w:t>
            </w:r>
            <w:r w:rsidR="00AA2FF6">
              <w:rPr>
                <w:rFonts w:ascii="Gill Sans MT" w:hAnsi="Gill Sans MT"/>
              </w:rPr>
              <w:t>’</w:t>
            </w:r>
            <w:r w:rsidRPr="00AA2FF6">
              <w:rPr>
                <w:rFonts w:ascii="Gill Sans MT" w:hAnsi="Gill Sans MT"/>
              </w:rPr>
              <w:t xml:space="preserve"> experience of working within a Community Safety or </w:t>
            </w:r>
            <w:r w:rsidR="00F567C6">
              <w:rPr>
                <w:rFonts w:ascii="Gill Sans MT" w:hAnsi="Gill Sans MT"/>
              </w:rPr>
              <w:t xml:space="preserve">strongly </w:t>
            </w:r>
            <w:r w:rsidRPr="00AA2FF6">
              <w:rPr>
                <w:rFonts w:ascii="Gill Sans MT" w:hAnsi="Gill Sans MT"/>
              </w:rPr>
              <w:t>related environment.</w:t>
            </w:r>
          </w:p>
          <w:p w14:paraId="4B89E6E1" w14:textId="2FCA5DBA" w:rsidR="00E13945" w:rsidRPr="00AA2FF6" w:rsidRDefault="00335887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Good</w:t>
            </w:r>
            <w:r w:rsidR="00E13945" w:rsidRPr="00AA2FF6">
              <w:rPr>
                <w:rFonts w:ascii="Gill Sans MT" w:hAnsi="Gill Sans MT"/>
              </w:rPr>
              <w:t xml:space="preserve"> understanding of crime, crime reduction and the issues surrounding community safety and partnership working</w:t>
            </w:r>
            <w:r w:rsidRPr="00AA2FF6">
              <w:rPr>
                <w:rFonts w:ascii="Gill Sans MT" w:hAnsi="Gill Sans MT"/>
              </w:rPr>
              <w:t>.</w:t>
            </w:r>
          </w:p>
          <w:p w14:paraId="1921FDE8" w14:textId="644871C9" w:rsidR="00335887" w:rsidRPr="00AA2FF6" w:rsidRDefault="00335887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Good understanding of the legislation relating to Community Safety.</w:t>
            </w:r>
          </w:p>
          <w:p w14:paraId="75723717" w14:textId="627F91EC" w:rsidR="00E13945" w:rsidRPr="00AA2FF6" w:rsidRDefault="00335887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Experience of research, the taking and recording of accurate minutes, report writing and in dealing with enquiries both verbally and in writing</w:t>
            </w:r>
          </w:p>
          <w:p w14:paraId="74A3096F" w14:textId="278E0E59" w:rsidR="00E13945" w:rsidRPr="00AA2FF6" w:rsidRDefault="00335887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Ability to think creatively and flexibly using problem solving and analytical skills to enable intelligence led business approach.</w:t>
            </w:r>
          </w:p>
          <w:p w14:paraId="6FC9F206" w14:textId="6F936BA4" w:rsidR="00335887" w:rsidRPr="00AA2FF6" w:rsidRDefault="00335887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Track record in devising interventions and delivering projects.</w:t>
            </w:r>
          </w:p>
          <w:p w14:paraId="63A19236" w14:textId="63110A65" w:rsidR="00D82174" w:rsidRPr="00AA2FF6" w:rsidRDefault="00D82174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Experience of working flexibly as part of a team and collaborating with colleagues and stakeholders</w:t>
            </w:r>
            <w:r w:rsidR="00900DE2">
              <w:rPr>
                <w:rFonts w:ascii="Gill Sans MT" w:hAnsi="Gill Sans MT"/>
              </w:rPr>
              <w:t>.</w:t>
            </w:r>
          </w:p>
          <w:p w14:paraId="7ED7C127" w14:textId="1FC8A101" w:rsidR="00D82174" w:rsidRPr="00AA2FF6" w:rsidRDefault="00D82174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Ability to remain calm and confident when dealing with challenging customers and environments</w:t>
            </w:r>
            <w:r w:rsidR="00900DE2">
              <w:rPr>
                <w:rFonts w:ascii="Gill Sans MT" w:hAnsi="Gill Sans MT"/>
              </w:rPr>
              <w:t>.</w:t>
            </w:r>
            <w:r w:rsidRPr="00AA2FF6">
              <w:rPr>
                <w:rFonts w:ascii="Gill Sans MT" w:hAnsi="Gill Sans MT"/>
              </w:rPr>
              <w:t xml:space="preserve"> </w:t>
            </w:r>
          </w:p>
          <w:p w14:paraId="361A01F6" w14:textId="6ED574CF" w:rsidR="00D82174" w:rsidRPr="00AA2FF6" w:rsidRDefault="00D82174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Ability to resolve complex issues by negotiation</w:t>
            </w:r>
            <w:r w:rsidR="00900DE2">
              <w:rPr>
                <w:rFonts w:ascii="Gill Sans MT" w:hAnsi="Gill Sans MT"/>
              </w:rPr>
              <w:t>.</w:t>
            </w:r>
          </w:p>
          <w:p w14:paraId="4576B4F7" w14:textId="0DEF140D" w:rsidR="00D82174" w:rsidRPr="00AA2FF6" w:rsidRDefault="00335887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C</w:t>
            </w:r>
            <w:r w:rsidR="00D82174" w:rsidRPr="00AA2FF6">
              <w:rPr>
                <w:rFonts w:ascii="Gill Sans MT" w:hAnsi="Gill Sans MT"/>
              </w:rPr>
              <w:t>ommitment and resilience to succeed</w:t>
            </w:r>
            <w:r w:rsidR="00900DE2">
              <w:rPr>
                <w:rFonts w:ascii="Gill Sans MT" w:hAnsi="Gill Sans MT"/>
              </w:rPr>
              <w:t>.</w:t>
            </w:r>
          </w:p>
          <w:p w14:paraId="76094A68" w14:textId="27E0EB19" w:rsidR="00D82174" w:rsidRPr="00AA2FF6" w:rsidRDefault="00D82174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Ability to work independently under pressure and within tight deadlines</w:t>
            </w:r>
            <w:r w:rsidR="00900DE2">
              <w:rPr>
                <w:rFonts w:ascii="Gill Sans MT" w:hAnsi="Gill Sans MT"/>
              </w:rPr>
              <w:t>.</w:t>
            </w:r>
            <w:r w:rsidRPr="00AA2FF6">
              <w:rPr>
                <w:rFonts w:ascii="Gill Sans MT" w:hAnsi="Gill Sans MT"/>
              </w:rPr>
              <w:t xml:space="preserve"> </w:t>
            </w:r>
          </w:p>
          <w:p w14:paraId="5D788073" w14:textId="7AA7F6A5" w:rsidR="00D82174" w:rsidRPr="00AA2FF6" w:rsidRDefault="00D82174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Excellent written and verbal communication skills</w:t>
            </w:r>
            <w:r w:rsidR="00900DE2">
              <w:rPr>
                <w:rFonts w:ascii="Gill Sans MT" w:hAnsi="Gill Sans MT"/>
              </w:rPr>
              <w:t>.</w:t>
            </w:r>
          </w:p>
          <w:p w14:paraId="36C610D6" w14:textId="18AE0C9C" w:rsidR="00D82174" w:rsidRPr="00AA2FF6" w:rsidRDefault="00D82174" w:rsidP="00D82174">
            <w:pPr>
              <w:pStyle w:val="ListParagraph"/>
              <w:numPr>
                <w:ilvl w:val="0"/>
                <w:numId w:val="35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Competent in using a range of technology and software packages, including Microsoft and Google</w:t>
            </w:r>
            <w:r w:rsidR="00900DE2">
              <w:rPr>
                <w:rFonts w:ascii="Gill Sans MT" w:hAnsi="Gill Sans MT"/>
              </w:rPr>
              <w:t>.</w:t>
            </w:r>
          </w:p>
          <w:p w14:paraId="11EB0729" w14:textId="2077D18E" w:rsidR="001E5525" w:rsidRPr="00AA2FF6" w:rsidRDefault="001E5525" w:rsidP="00D82174">
            <w:pPr>
              <w:pStyle w:val="ListParagraph"/>
              <w:ind w:right="204"/>
              <w:jc w:val="both"/>
              <w:rPr>
                <w:rFonts w:ascii="Gill Sans MT" w:hAnsi="Gill Sans MT"/>
              </w:rPr>
            </w:pPr>
          </w:p>
        </w:tc>
      </w:tr>
      <w:tr w:rsidR="002617C1" w:rsidRPr="001C68A4" w14:paraId="0D0E5E84" w14:textId="77777777" w:rsidTr="00DE5D4C">
        <w:tc>
          <w:tcPr>
            <w:tcW w:w="2512" w:type="dxa"/>
          </w:tcPr>
          <w:p w14:paraId="1459789E" w14:textId="77777777" w:rsidR="002617C1" w:rsidRPr="00AA2FF6" w:rsidRDefault="002617C1" w:rsidP="002617C1">
            <w:pPr>
              <w:ind w:left="2"/>
              <w:rPr>
                <w:rFonts w:ascii="Gill Sans MT" w:hAnsi="Gill Sans MT"/>
              </w:rPr>
            </w:pPr>
            <w:r w:rsidRPr="00AA2FF6">
              <w:rPr>
                <w:rFonts w:ascii="Gill Sans MT" w:eastAsia="Gill Sans MT" w:hAnsi="Gill Sans MT" w:cs="Gill Sans MT"/>
                <w:b/>
              </w:rPr>
              <w:t xml:space="preserve">Desirable </w:t>
            </w:r>
          </w:p>
          <w:p w14:paraId="4774FCD8" w14:textId="77777777" w:rsidR="002617C1" w:rsidRPr="00AA2FF6" w:rsidRDefault="002617C1" w:rsidP="002617C1">
            <w:pPr>
              <w:ind w:left="2"/>
              <w:rPr>
                <w:rFonts w:ascii="Gill Sans MT" w:hAnsi="Gill Sans MT"/>
              </w:rPr>
            </w:pPr>
            <w:r w:rsidRPr="00AA2FF6">
              <w:rPr>
                <w:rFonts w:ascii="Gill Sans MT" w:eastAsia="Gill Sans MT" w:hAnsi="Gill Sans MT" w:cs="Gill Sans MT"/>
                <w:b/>
              </w:rPr>
              <w:t xml:space="preserve">Requirements </w:t>
            </w:r>
          </w:p>
          <w:p w14:paraId="0DCE3BFA" w14:textId="301D40F5" w:rsidR="002617C1" w:rsidRPr="00AA2FF6" w:rsidRDefault="002617C1" w:rsidP="002617C1">
            <w:pPr>
              <w:spacing w:after="211"/>
              <w:rPr>
                <w:rFonts w:ascii="Gill Sans MT" w:eastAsia="Gill Sans MT" w:hAnsi="Gill Sans MT" w:cs="Gill Sans MT"/>
                <w:b/>
              </w:rPr>
            </w:pPr>
            <w:r w:rsidRPr="00AA2FF6">
              <w:rPr>
                <w:rFonts w:ascii="Gill Sans MT" w:eastAsia="Gill Sans MT" w:hAnsi="Gill Sans MT" w:cs="Gill Sans MT"/>
                <w:b/>
              </w:rPr>
              <w:t>Qualifications, Skills and Abilities:</w:t>
            </w:r>
          </w:p>
        </w:tc>
        <w:tc>
          <w:tcPr>
            <w:tcW w:w="7574" w:type="dxa"/>
            <w:gridSpan w:val="4"/>
          </w:tcPr>
          <w:p w14:paraId="3BDFA01D" w14:textId="2D6DD582" w:rsidR="002617C1" w:rsidRPr="00AA2FF6" w:rsidRDefault="00335887" w:rsidP="00AA2FF6">
            <w:pPr>
              <w:pStyle w:val="ListParagraph"/>
              <w:numPr>
                <w:ilvl w:val="0"/>
                <w:numId w:val="36"/>
              </w:numPr>
              <w:ind w:right="204"/>
              <w:jc w:val="both"/>
              <w:rPr>
                <w:rFonts w:ascii="Gill Sans MT" w:hAnsi="Gill Sans MT"/>
              </w:rPr>
            </w:pPr>
            <w:r w:rsidRPr="00AA2FF6">
              <w:rPr>
                <w:rFonts w:ascii="Gill Sans MT" w:hAnsi="Gill Sans MT"/>
              </w:rPr>
              <w:t>E</w:t>
            </w:r>
            <w:r w:rsidR="00D82174" w:rsidRPr="00AA2FF6">
              <w:rPr>
                <w:rFonts w:ascii="Gill Sans MT" w:hAnsi="Gill Sans MT"/>
              </w:rPr>
              <w:t xml:space="preserve">xperience </w:t>
            </w:r>
            <w:r w:rsidR="00AA2FF6">
              <w:rPr>
                <w:rFonts w:ascii="Gill Sans MT" w:hAnsi="Gill Sans MT"/>
              </w:rPr>
              <w:t xml:space="preserve">working </w:t>
            </w:r>
            <w:r w:rsidR="00D82174" w:rsidRPr="00AA2FF6">
              <w:rPr>
                <w:rFonts w:ascii="Gill Sans MT" w:hAnsi="Gill Sans MT"/>
              </w:rPr>
              <w:t>in local government</w:t>
            </w:r>
          </w:p>
        </w:tc>
      </w:tr>
      <w:tr w:rsidR="002617C1" w:rsidRPr="001C68A4" w14:paraId="657B2452" w14:textId="77777777" w:rsidTr="00DE5D4C">
        <w:tc>
          <w:tcPr>
            <w:tcW w:w="2512" w:type="dxa"/>
          </w:tcPr>
          <w:p w14:paraId="03FB0A8D" w14:textId="75C7FBFF" w:rsidR="002617C1" w:rsidRPr="001C68A4" w:rsidRDefault="002617C1" w:rsidP="002617C1">
            <w:pPr>
              <w:ind w:left="2"/>
              <w:rPr>
                <w:rFonts w:ascii="Gill Sans MT" w:eastAsia="Gill Sans MT" w:hAnsi="Gill Sans MT" w:cs="Gill Sans MT"/>
                <w:b/>
              </w:rPr>
            </w:pPr>
            <w:r w:rsidRPr="001C68A4">
              <w:rPr>
                <w:rFonts w:ascii="Gill Sans MT" w:eastAsia="Gill Sans MT" w:hAnsi="Gill Sans MT" w:cs="Gill Sans MT"/>
                <w:b/>
              </w:rPr>
              <w:t>General Accountabilities:</w:t>
            </w:r>
          </w:p>
        </w:tc>
        <w:tc>
          <w:tcPr>
            <w:tcW w:w="7574" w:type="dxa"/>
            <w:gridSpan w:val="4"/>
          </w:tcPr>
          <w:p w14:paraId="7B0940A5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  <w:r w:rsidRPr="001C68A4">
              <w:rPr>
                <w:rFonts w:ascii="Gill Sans MT" w:hAnsi="Gill Sans MT"/>
              </w:rPr>
              <w:t>The post holder is responsible for maintaining a safe work environment and ensuring as far as reasonably practicable that safe working practices are adopted by employees within this work environment.</w:t>
            </w:r>
          </w:p>
          <w:p w14:paraId="2D020529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</w:p>
          <w:p w14:paraId="418CBC41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  <w:r w:rsidRPr="001C68A4">
              <w:rPr>
                <w:rFonts w:ascii="Gill Sans MT" w:hAnsi="Gill Sans MT"/>
              </w:rPr>
              <w:t>Work in compliance with the Codes of Conduct, Regulations and policies of the council.</w:t>
            </w:r>
          </w:p>
          <w:p w14:paraId="4F1ED298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</w:p>
          <w:p w14:paraId="6C81E7E9" w14:textId="77777777" w:rsidR="002617C1" w:rsidRPr="00D8217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  <w:color w:val="000000" w:themeColor="text1"/>
              </w:rPr>
            </w:pPr>
            <w:r w:rsidRPr="00D82174">
              <w:rPr>
                <w:rFonts w:ascii="Gill Sans MT" w:hAnsi="Gill Sans MT"/>
                <w:color w:val="000000" w:themeColor="text1"/>
              </w:rPr>
              <w:t>To support the response to a major incident, including taking up a designated role within the emergency management framework.</w:t>
            </w:r>
          </w:p>
          <w:p w14:paraId="4EAAB58D" w14:textId="77777777" w:rsidR="002617C1" w:rsidRPr="00D8217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  <w:color w:val="000000" w:themeColor="text1"/>
              </w:rPr>
            </w:pPr>
          </w:p>
          <w:p w14:paraId="0603CF3F" w14:textId="6826691A" w:rsidR="002617C1" w:rsidRPr="00D8217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  <w:color w:val="000000" w:themeColor="text1"/>
              </w:rPr>
            </w:pPr>
            <w:r w:rsidRPr="00D82174">
              <w:rPr>
                <w:rFonts w:ascii="Gill Sans MT" w:hAnsi="Gill Sans MT"/>
                <w:color w:val="000000" w:themeColor="text1"/>
              </w:rPr>
              <w:t>To support the Chief Executive/Returning Officer in administering election responsibilities</w:t>
            </w:r>
            <w:r w:rsidR="00900DE2">
              <w:rPr>
                <w:rFonts w:ascii="Gill Sans MT" w:hAnsi="Gill Sans MT"/>
                <w:color w:val="000000" w:themeColor="text1"/>
              </w:rPr>
              <w:t>.</w:t>
            </w:r>
            <w:r w:rsidRPr="00D82174">
              <w:rPr>
                <w:rFonts w:ascii="Gill Sans MT" w:hAnsi="Gill Sans MT"/>
                <w:color w:val="000000" w:themeColor="text1"/>
              </w:rPr>
              <w:t xml:space="preserve"> </w:t>
            </w:r>
          </w:p>
          <w:p w14:paraId="50D06337" w14:textId="77777777" w:rsidR="002617C1" w:rsidRPr="001C68A4" w:rsidRDefault="002617C1" w:rsidP="002617C1">
            <w:pPr>
              <w:pStyle w:val="ListParagraph"/>
              <w:ind w:right="204"/>
              <w:jc w:val="both"/>
              <w:rPr>
                <w:rFonts w:ascii="Gill Sans MT" w:hAnsi="Gill Sans MT"/>
              </w:rPr>
            </w:pPr>
          </w:p>
        </w:tc>
      </w:tr>
      <w:tr w:rsidR="002617C1" w:rsidRPr="001C68A4" w14:paraId="760FB7F0" w14:textId="77777777" w:rsidTr="00DE5D4C">
        <w:tc>
          <w:tcPr>
            <w:tcW w:w="2512" w:type="dxa"/>
          </w:tcPr>
          <w:p w14:paraId="153AE114" w14:textId="77777777" w:rsidR="002617C1" w:rsidRPr="001C68A4" w:rsidRDefault="002617C1" w:rsidP="002617C1">
            <w:pPr>
              <w:spacing w:after="240" w:line="238" w:lineRule="auto"/>
              <w:ind w:left="2"/>
              <w:rPr>
                <w:rFonts w:ascii="Gill Sans MT" w:hAnsi="Gill Sans MT"/>
              </w:rPr>
            </w:pPr>
            <w:r w:rsidRPr="001C68A4">
              <w:rPr>
                <w:rFonts w:ascii="Gill Sans MT" w:eastAsia="Gill Sans MT" w:hAnsi="Gill Sans MT" w:cs="Gill Sans MT"/>
                <w:b/>
              </w:rPr>
              <w:t xml:space="preserve">Special Conditions: </w:t>
            </w:r>
          </w:p>
          <w:p w14:paraId="6CAC9BD2" w14:textId="77777777" w:rsidR="002617C1" w:rsidRPr="001C68A4" w:rsidRDefault="002617C1" w:rsidP="002617C1">
            <w:pPr>
              <w:ind w:left="2"/>
              <w:rPr>
                <w:rFonts w:ascii="Gill Sans MT" w:eastAsia="Gill Sans MT" w:hAnsi="Gill Sans MT" w:cs="Gill Sans MT"/>
                <w:b/>
              </w:rPr>
            </w:pPr>
          </w:p>
        </w:tc>
        <w:tc>
          <w:tcPr>
            <w:tcW w:w="7574" w:type="dxa"/>
            <w:gridSpan w:val="4"/>
          </w:tcPr>
          <w:p w14:paraId="6F6BF863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  <w:r w:rsidRPr="001C68A4">
              <w:rPr>
                <w:rFonts w:ascii="Gill Sans MT" w:hAnsi="Gill Sans MT"/>
              </w:rPr>
              <w:t>You will be expected to work reasonable additional hours in line with the needs of the service.</w:t>
            </w:r>
          </w:p>
          <w:p w14:paraId="29D6E330" w14:textId="77777777" w:rsidR="007C3C83" w:rsidRPr="001C68A4" w:rsidRDefault="007C3C83" w:rsidP="007C3C83">
            <w:pPr>
              <w:rPr>
                <w:rFonts w:ascii="Gill Sans MT" w:hAnsi="Gill Sans MT" w:cstheme="minorHAnsi"/>
              </w:rPr>
            </w:pPr>
          </w:p>
          <w:p w14:paraId="06C38B64" w14:textId="2CEEF7B0" w:rsidR="007C3C83" w:rsidRPr="001C68A4" w:rsidRDefault="007C3C83" w:rsidP="007C3C83">
            <w:pPr>
              <w:ind w:left="315" w:hanging="284"/>
              <w:rPr>
                <w:rFonts w:ascii="Gill Sans MT" w:hAnsi="Gill Sans MT" w:cstheme="minorHAnsi"/>
              </w:rPr>
            </w:pPr>
            <w:r w:rsidRPr="001C68A4">
              <w:rPr>
                <w:rFonts w:ascii="Gill Sans MT" w:hAnsi="Gill Sans MT" w:cstheme="minorHAnsi"/>
              </w:rPr>
              <w:t xml:space="preserve">    There may be a requirement to work at other locations to meet the needs of the business.</w:t>
            </w:r>
          </w:p>
          <w:p w14:paraId="0C146DC3" w14:textId="77777777" w:rsidR="007C3C83" w:rsidRPr="001C68A4" w:rsidRDefault="007C3C83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</w:p>
          <w:p w14:paraId="4E7034BD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  <w:r w:rsidRPr="001C68A4">
              <w:rPr>
                <w:rFonts w:ascii="Gill Sans MT" w:hAnsi="Gill Sans MT"/>
              </w:rPr>
              <w:t>Full UK Driving Licence.</w:t>
            </w:r>
          </w:p>
          <w:p w14:paraId="41A4172B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</w:p>
          <w:p w14:paraId="4F19A4A9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  <w:r w:rsidRPr="001C68A4">
              <w:rPr>
                <w:rFonts w:ascii="Gill Sans MT" w:hAnsi="Gill Sans MT"/>
              </w:rPr>
              <w:t>Ability to travel / access to a vehicle for work purposes.</w:t>
            </w:r>
          </w:p>
          <w:p w14:paraId="25CED1A5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</w:p>
          <w:p w14:paraId="0A4D7026" w14:textId="77777777" w:rsidR="002617C1" w:rsidRPr="00AA2FF6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  <w:color w:val="auto"/>
              </w:rPr>
            </w:pPr>
            <w:r w:rsidRPr="00AA2FF6">
              <w:rPr>
                <w:rFonts w:ascii="Gill Sans MT" w:hAnsi="Gill Sans MT"/>
                <w:color w:val="auto"/>
              </w:rPr>
              <w:t>Politically restricted postholders are restricted from canvassing on behalf of a political party or for a person who is, or seeks to be, a candidate for election to a local authority, the House of Commons, or the European Parliament.</w:t>
            </w:r>
          </w:p>
          <w:p w14:paraId="34E2A639" w14:textId="77777777" w:rsidR="002617C1" w:rsidRPr="001C68A4" w:rsidRDefault="002617C1" w:rsidP="002617C1">
            <w:pPr>
              <w:pStyle w:val="ListParagraph"/>
              <w:ind w:left="265" w:right="229"/>
              <w:jc w:val="both"/>
              <w:rPr>
                <w:rFonts w:ascii="Gill Sans MT" w:hAnsi="Gill Sans MT"/>
              </w:rPr>
            </w:pPr>
          </w:p>
        </w:tc>
      </w:tr>
      <w:tr w:rsidR="002617C1" w:rsidRPr="001C68A4" w14:paraId="58F11465" w14:textId="77777777" w:rsidTr="00B045AF">
        <w:tc>
          <w:tcPr>
            <w:tcW w:w="2521" w:type="dxa"/>
            <w:gridSpan w:val="2"/>
          </w:tcPr>
          <w:p w14:paraId="069550AB" w14:textId="3497017B" w:rsidR="002617C1" w:rsidRPr="001C68A4" w:rsidRDefault="002617C1" w:rsidP="00B045AF">
            <w:pPr>
              <w:ind w:right="229"/>
              <w:rPr>
                <w:rFonts w:ascii="Gill Sans MT" w:hAnsi="Gill Sans MT"/>
              </w:rPr>
            </w:pPr>
            <w:r w:rsidRPr="001C68A4">
              <w:rPr>
                <w:rFonts w:ascii="Gill Sans MT" w:eastAsia="Gill Sans MT" w:hAnsi="Gill Sans MT" w:cs="Gill Sans MT"/>
                <w:b/>
              </w:rPr>
              <w:t>Date Reviewed:</w:t>
            </w:r>
          </w:p>
        </w:tc>
        <w:tc>
          <w:tcPr>
            <w:tcW w:w="2400" w:type="dxa"/>
          </w:tcPr>
          <w:p w14:paraId="29446E8A" w14:textId="07878EAC" w:rsidR="002617C1" w:rsidRPr="001C68A4" w:rsidRDefault="002617C1" w:rsidP="00B045AF">
            <w:pPr>
              <w:ind w:right="229"/>
              <w:rPr>
                <w:rFonts w:ascii="Gill Sans MT" w:hAnsi="Gill Sans MT"/>
              </w:rPr>
            </w:pPr>
          </w:p>
        </w:tc>
        <w:tc>
          <w:tcPr>
            <w:tcW w:w="1843" w:type="dxa"/>
          </w:tcPr>
          <w:p w14:paraId="4151635F" w14:textId="38728D62" w:rsidR="002617C1" w:rsidRPr="001C68A4" w:rsidRDefault="002617C1" w:rsidP="00B045AF">
            <w:pPr>
              <w:ind w:right="229"/>
              <w:rPr>
                <w:rFonts w:ascii="Gill Sans MT" w:hAnsi="Gill Sans MT"/>
                <w:b/>
                <w:bCs/>
              </w:rPr>
            </w:pPr>
            <w:r w:rsidRPr="001C68A4">
              <w:rPr>
                <w:rFonts w:ascii="Gill Sans MT" w:hAnsi="Gill Sans MT"/>
                <w:b/>
                <w:bCs/>
              </w:rPr>
              <w:t>Reviewed By:</w:t>
            </w:r>
          </w:p>
        </w:tc>
        <w:tc>
          <w:tcPr>
            <w:tcW w:w="3322" w:type="dxa"/>
          </w:tcPr>
          <w:p w14:paraId="35F02610" w14:textId="1B77B849" w:rsidR="002617C1" w:rsidRPr="001C68A4" w:rsidRDefault="002617C1" w:rsidP="00B045AF">
            <w:pPr>
              <w:ind w:right="229"/>
              <w:rPr>
                <w:rFonts w:ascii="Gill Sans MT" w:hAnsi="Gill Sans MT"/>
              </w:rPr>
            </w:pPr>
          </w:p>
        </w:tc>
      </w:tr>
      <w:tr w:rsidR="002617C1" w:rsidRPr="001C68A4" w14:paraId="062F1CE6" w14:textId="77777777" w:rsidTr="00B045AF">
        <w:tc>
          <w:tcPr>
            <w:tcW w:w="2521" w:type="dxa"/>
            <w:gridSpan w:val="2"/>
          </w:tcPr>
          <w:p w14:paraId="0A447FF7" w14:textId="0B27704E" w:rsidR="002617C1" w:rsidRPr="001C68A4" w:rsidRDefault="00B045AF" w:rsidP="00B045AF">
            <w:pPr>
              <w:ind w:right="229"/>
              <w:rPr>
                <w:rFonts w:ascii="Gill Sans MT" w:eastAsia="Gill Sans MT" w:hAnsi="Gill Sans MT" w:cs="Gill Sans MT"/>
                <w:b/>
              </w:rPr>
            </w:pPr>
            <w:r w:rsidRPr="001C68A4">
              <w:rPr>
                <w:rFonts w:ascii="Gill Sans MT" w:eastAsia="Gill Sans MT" w:hAnsi="Gill Sans MT" w:cs="Gill Sans MT"/>
                <w:b/>
              </w:rPr>
              <w:t>Checked by HRBP</w:t>
            </w:r>
          </w:p>
        </w:tc>
        <w:tc>
          <w:tcPr>
            <w:tcW w:w="2400" w:type="dxa"/>
          </w:tcPr>
          <w:p w14:paraId="00EDEAD9" w14:textId="76790312" w:rsidR="002617C1" w:rsidRPr="001C68A4" w:rsidRDefault="002617C1" w:rsidP="00B045AF">
            <w:pPr>
              <w:ind w:right="229"/>
              <w:rPr>
                <w:rFonts w:ascii="Gill Sans MT" w:hAnsi="Gill Sans MT"/>
              </w:rPr>
            </w:pPr>
          </w:p>
        </w:tc>
        <w:tc>
          <w:tcPr>
            <w:tcW w:w="1843" w:type="dxa"/>
          </w:tcPr>
          <w:p w14:paraId="42572698" w14:textId="61FA7424" w:rsidR="002617C1" w:rsidRPr="001C68A4" w:rsidRDefault="00B045AF" w:rsidP="00B045AF">
            <w:pPr>
              <w:ind w:right="229"/>
              <w:rPr>
                <w:rFonts w:ascii="Gill Sans MT" w:hAnsi="Gill Sans MT"/>
                <w:b/>
                <w:bCs/>
              </w:rPr>
            </w:pPr>
            <w:r w:rsidRPr="001C68A4">
              <w:rPr>
                <w:rFonts w:ascii="Gill Sans MT" w:hAnsi="Gill Sans MT"/>
                <w:b/>
                <w:bCs/>
              </w:rPr>
              <w:t>Date of Issue:</w:t>
            </w:r>
          </w:p>
        </w:tc>
        <w:tc>
          <w:tcPr>
            <w:tcW w:w="3322" w:type="dxa"/>
          </w:tcPr>
          <w:p w14:paraId="24706067" w14:textId="77777777" w:rsidR="002617C1" w:rsidRPr="001C68A4" w:rsidRDefault="002617C1" w:rsidP="00B045AF">
            <w:pPr>
              <w:pStyle w:val="ListParagraph"/>
              <w:ind w:left="265" w:right="229"/>
              <w:rPr>
                <w:rFonts w:ascii="Gill Sans MT" w:hAnsi="Gill Sans MT"/>
              </w:rPr>
            </w:pPr>
          </w:p>
        </w:tc>
      </w:tr>
    </w:tbl>
    <w:p w14:paraId="2F2B9D84" w14:textId="5C1E2E3B" w:rsidR="002075D4" w:rsidRPr="001C68A4" w:rsidRDefault="002075D4" w:rsidP="00B045AF">
      <w:pPr>
        <w:spacing w:after="0"/>
        <w:rPr>
          <w:rFonts w:ascii="Gill Sans MT" w:hAnsi="Gill Sans MT"/>
        </w:rPr>
      </w:pPr>
    </w:p>
    <w:p w14:paraId="52E4230B" w14:textId="77777777" w:rsidR="002075D4" w:rsidRPr="001C68A4" w:rsidRDefault="00182B69">
      <w:pPr>
        <w:spacing w:after="0"/>
        <w:ind w:left="799"/>
        <w:jc w:val="both"/>
        <w:rPr>
          <w:rFonts w:ascii="Gill Sans MT" w:hAnsi="Gill Sans MT"/>
        </w:rPr>
      </w:pPr>
      <w:r w:rsidRPr="001C68A4">
        <w:rPr>
          <w:rFonts w:ascii="Gill Sans MT" w:eastAsia="Gill Sans MT" w:hAnsi="Gill Sans MT" w:cs="Gill Sans MT"/>
        </w:rPr>
        <w:t xml:space="preserve"> </w:t>
      </w:r>
    </w:p>
    <w:p w14:paraId="4E675827" w14:textId="77777777" w:rsidR="002075D4" w:rsidRPr="001C68A4" w:rsidRDefault="00182B69">
      <w:pPr>
        <w:spacing w:after="215"/>
        <w:ind w:left="799"/>
        <w:jc w:val="both"/>
        <w:rPr>
          <w:rFonts w:ascii="Gill Sans MT" w:hAnsi="Gill Sans MT"/>
        </w:rPr>
      </w:pPr>
      <w:r w:rsidRPr="001C68A4">
        <w:rPr>
          <w:rFonts w:ascii="Gill Sans MT" w:eastAsia="Gill Sans MT" w:hAnsi="Gill Sans MT" w:cs="Gill Sans MT"/>
        </w:rPr>
        <w:t xml:space="preserve"> </w:t>
      </w:r>
    </w:p>
    <w:p w14:paraId="4A4A80D8" w14:textId="1A7BC219" w:rsidR="00D57640" w:rsidRPr="001C68A4" w:rsidRDefault="00182B69" w:rsidP="00D57640">
      <w:pPr>
        <w:spacing w:after="0"/>
        <w:ind w:right="129"/>
        <w:jc w:val="right"/>
        <w:rPr>
          <w:rFonts w:ascii="Gill Sans MT" w:hAnsi="Gill Sans MT"/>
        </w:rPr>
      </w:pPr>
      <w:r w:rsidRPr="001C68A4">
        <w:rPr>
          <w:rFonts w:ascii="Gill Sans MT" w:eastAsia="Gill Sans MT" w:hAnsi="Gill Sans MT" w:cs="Gill Sans MT"/>
        </w:rPr>
        <w:t xml:space="preserve"> </w:t>
      </w:r>
    </w:p>
    <w:sectPr w:rsidR="00D57640" w:rsidRPr="001C68A4" w:rsidSect="00B045AF">
      <w:pgSz w:w="11906" w:h="16838"/>
      <w:pgMar w:top="829" w:right="1066" w:bottom="567" w:left="567" w:header="720" w:footer="5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4F15" w14:textId="77777777" w:rsidR="00C51053" w:rsidRDefault="00C51053" w:rsidP="00D951FB">
      <w:pPr>
        <w:spacing w:after="0" w:line="240" w:lineRule="auto"/>
      </w:pPr>
      <w:r>
        <w:separator/>
      </w:r>
    </w:p>
  </w:endnote>
  <w:endnote w:type="continuationSeparator" w:id="0">
    <w:p w14:paraId="1836259C" w14:textId="77777777" w:rsidR="00C51053" w:rsidRDefault="00C51053" w:rsidP="00D9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5E19" w14:textId="77777777" w:rsidR="00C51053" w:rsidRDefault="00C51053" w:rsidP="00D951FB">
      <w:pPr>
        <w:spacing w:after="0" w:line="240" w:lineRule="auto"/>
      </w:pPr>
      <w:r>
        <w:separator/>
      </w:r>
    </w:p>
  </w:footnote>
  <w:footnote w:type="continuationSeparator" w:id="0">
    <w:p w14:paraId="29E26E9D" w14:textId="77777777" w:rsidR="00C51053" w:rsidRDefault="00C51053" w:rsidP="00D9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E4D"/>
    <w:multiLevelType w:val="hybridMultilevel"/>
    <w:tmpl w:val="7C72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A09"/>
    <w:multiLevelType w:val="hybridMultilevel"/>
    <w:tmpl w:val="17B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49CB"/>
    <w:multiLevelType w:val="hybridMultilevel"/>
    <w:tmpl w:val="8814F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44FB"/>
    <w:multiLevelType w:val="multilevel"/>
    <w:tmpl w:val="238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F181F"/>
    <w:multiLevelType w:val="hybridMultilevel"/>
    <w:tmpl w:val="2D6E4F04"/>
    <w:lvl w:ilvl="0" w:tplc="B56211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5E3A8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702B2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C63A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058C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A394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36B1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E478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2ED8E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E7685E"/>
    <w:multiLevelType w:val="hybridMultilevel"/>
    <w:tmpl w:val="7BC80464"/>
    <w:lvl w:ilvl="0" w:tplc="DF4852D0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EF4DC">
      <w:start w:val="1"/>
      <w:numFmt w:val="bullet"/>
      <w:lvlText w:val="o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6F8EC">
      <w:start w:val="1"/>
      <w:numFmt w:val="bullet"/>
      <w:lvlText w:val="▪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4913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AE2C8">
      <w:start w:val="1"/>
      <w:numFmt w:val="bullet"/>
      <w:lvlText w:val="o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45E68">
      <w:start w:val="1"/>
      <w:numFmt w:val="bullet"/>
      <w:lvlText w:val="▪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EBC7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2DE54">
      <w:start w:val="1"/>
      <w:numFmt w:val="bullet"/>
      <w:lvlText w:val="o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6A5A">
      <w:start w:val="1"/>
      <w:numFmt w:val="bullet"/>
      <w:lvlText w:val="▪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1A188C"/>
    <w:multiLevelType w:val="multilevel"/>
    <w:tmpl w:val="B64E4EF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D7260B8"/>
    <w:multiLevelType w:val="hybridMultilevel"/>
    <w:tmpl w:val="8084E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65495"/>
    <w:multiLevelType w:val="hybridMultilevel"/>
    <w:tmpl w:val="36FA6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561CD"/>
    <w:multiLevelType w:val="hybridMultilevel"/>
    <w:tmpl w:val="5BF65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A3914"/>
    <w:multiLevelType w:val="multilevel"/>
    <w:tmpl w:val="090A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D335A"/>
    <w:multiLevelType w:val="hybridMultilevel"/>
    <w:tmpl w:val="9398B000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2" w15:restartNumberingAfterBreak="0">
    <w:nsid w:val="431A7A71"/>
    <w:multiLevelType w:val="multilevel"/>
    <w:tmpl w:val="3C84E39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44844358"/>
    <w:multiLevelType w:val="hybridMultilevel"/>
    <w:tmpl w:val="B0007B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345C0"/>
    <w:multiLevelType w:val="hybridMultilevel"/>
    <w:tmpl w:val="AA447D60"/>
    <w:lvl w:ilvl="0" w:tplc="3E1C1D22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4C9C497C"/>
    <w:multiLevelType w:val="hybridMultilevel"/>
    <w:tmpl w:val="A092A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A491D"/>
    <w:multiLevelType w:val="hybridMultilevel"/>
    <w:tmpl w:val="4076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4421E"/>
    <w:multiLevelType w:val="multilevel"/>
    <w:tmpl w:val="7566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03F81"/>
    <w:multiLevelType w:val="multilevel"/>
    <w:tmpl w:val="E52A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C6410"/>
    <w:multiLevelType w:val="multilevel"/>
    <w:tmpl w:val="098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235CE9"/>
    <w:multiLevelType w:val="hybridMultilevel"/>
    <w:tmpl w:val="3860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01911"/>
    <w:multiLevelType w:val="multilevel"/>
    <w:tmpl w:val="A054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771C1E"/>
    <w:multiLevelType w:val="multilevel"/>
    <w:tmpl w:val="D98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F248D"/>
    <w:multiLevelType w:val="hybridMultilevel"/>
    <w:tmpl w:val="DBA84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E03B2"/>
    <w:multiLevelType w:val="hybridMultilevel"/>
    <w:tmpl w:val="FA1A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F27E3"/>
    <w:multiLevelType w:val="hybridMultilevel"/>
    <w:tmpl w:val="EE3629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FD13F5"/>
    <w:multiLevelType w:val="hybridMultilevel"/>
    <w:tmpl w:val="835AA8BA"/>
    <w:lvl w:ilvl="0" w:tplc="475E4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B132E6"/>
    <w:multiLevelType w:val="hybridMultilevel"/>
    <w:tmpl w:val="C116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82690"/>
    <w:multiLevelType w:val="multilevel"/>
    <w:tmpl w:val="2E0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71672F"/>
    <w:multiLevelType w:val="hybridMultilevel"/>
    <w:tmpl w:val="90882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177707"/>
    <w:multiLevelType w:val="hybridMultilevel"/>
    <w:tmpl w:val="475C08F2"/>
    <w:lvl w:ilvl="0" w:tplc="6F708074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2EC82">
      <w:start w:val="1"/>
      <w:numFmt w:val="bullet"/>
      <w:lvlText w:val="o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04B34">
      <w:start w:val="1"/>
      <w:numFmt w:val="bullet"/>
      <w:lvlText w:val="▪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2610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488D0">
      <w:start w:val="1"/>
      <w:numFmt w:val="bullet"/>
      <w:lvlText w:val="o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06FDC">
      <w:start w:val="1"/>
      <w:numFmt w:val="bullet"/>
      <w:lvlText w:val="▪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0A3F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AD71E">
      <w:start w:val="1"/>
      <w:numFmt w:val="bullet"/>
      <w:lvlText w:val="o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E11AA">
      <w:start w:val="1"/>
      <w:numFmt w:val="bullet"/>
      <w:lvlText w:val="▪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791E64"/>
    <w:multiLevelType w:val="multilevel"/>
    <w:tmpl w:val="4782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280B6C"/>
    <w:multiLevelType w:val="hybridMultilevel"/>
    <w:tmpl w:val="A400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91DC3"/>
    <w:multiLevelType w:val="hybridMultilevel"/>
    <w:tmpl w:val="F95A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051F6"/>
    <w:multiLevelType w:val="hybridMultilevel"/>
    <w:tmpl w:val="429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6C91"/>
    <w:multiLevelType w:val="hybridMultilevel"/>
    <w:tmpl w:val="8F8C8F88"/>
    <w:lvl w:ilvl="0" w:tplc="B664A8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E081C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4721A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8993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A3486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A5212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C2B7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87550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60026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3512439">
    <w:abstractNumId w:val="30"/>
  </w:num>
  <w:num w:numId="2" w16cid:durableId="1862936363">
    <w:abstractNumId w:val="5"/>
  </w:num>
  <w:num w:numId="3" w16cid:durableId="385183040">
    <w:abstractNumId w:val="35"/>
  </w:num>
  <w:num w:numId="4" w16cid:durableId="1475949173">
    <w:abstractNumId w:val="20"/>
  </w:num>
  <w:num w:numId="5" w16cid:durableId="930550518">
    <w:abstractNumId w:val="2"/>
  </w:num>
  <w:num w:numId="6" w16cid:durableId="202327642">
    <w:abstractNumId w:val="26"/>
  </w:num>
  <w:num w:numId="7" w16cid:durableId="1334189639">
    <w:abstractNumId w:val="14"/>
  </w:num>
  <w:num w:numId="8" w16cid:durableId="1450587851">
    <w:abstractNumId w:val="13"/>
  </w:num>
  <w:num w:numId="9" w16cid:durableId="1146507662">
    <w:abstractNumId w:val="0"/>
  </w:num>
  <w:num w:numId="10" w16cid:durableId="1733117153">
    <w:abstractNumId w:val="8"/>
  </w:num>
  <w:num w:numId="11" w16cid:durableId="1178428330">
    <w:abstractNumId w:val="16"/>
  </w:num>
  <w:num w:numId="12" w16cid:durableId="2086608592">
    <w:abstractNumId w:val="11"/>
  </w:num>
  <w:num w:numId="13" w16cid:durableId="2137336238">
    <w:abstractNumId w:val="9"/>
  </w:num>
  <w:num w:numId="14" w16cid:durableId="736783599">
    <w:abstractNumId w:val="25"/>
  </w:num>
  <w:num w:numId="15" w16cid:durableId="650135311">
    <w:abstractNumId w:val="15"/>
  </w:num>
  <w:num w:numId="16" w16cid:durableId="442766213">
    <w:abstractNumId w:val="33"/>
  </w:num>
  <w:num w:numId="17" w16cid:durableId="952903208">
    <w:abstractNumId w:val="32"/>
  </w:num>
  <w:num w:numId="18" w16cid:durableId="939214356">
    <w:abstractNumId w:val="7"/>
  </w:num>
  <w:num w:numId="19" w16cid:durableId="1541553820">
    <w:abstractNumId w:val="4"/>
  </w:num>
  <w:num w:numId="20" w16cid:durableId="1199274928">
    <w:abstractNumId w:val="24"/>
  </w:num>
  <w:num w:numId="21" w16cid:durableId="1061246874">
    <w:abstractNumId w:val="1"/>
  </w:num>
  <w:num w:numId="22" w16cid:durableId="141505216">
    <w:abstractNumId w:val="29"/>
  </w:num>
  <w:num w:numId="23" w16cid:durableId="120079736">
    <w:abstractNumId w:val="18"/>
  </w:num>
  <w:num w:numId="24" w16cid:durableId="1044216405">
    <w:abstractNumId w:val="22"/>
  </w:num>
  <w:num w:numId="25" w16cid:durableId="36975351">
    <w:abstractNumId w:val="17"/>
  </w:num>
  <w:num w:numId="26" w16cid:durableId="122239781">
    <w:abstractNumId w:val="19"/>
  </w:num>
  <w:num w:numId="27" w16cid:durableId="1761759075">
    <w:abstractNumId w:val="10"/>
  </w:num>
  <w:num w:numId="28" w16cid:durableId="140580240">
    <w:abstractNumId w:val="21"/>
  </w:num>
  <w:num w:numId="29" w16cid:durableId="1945915945">
    <w:abstractNumId w:val="31"/>
  </w:num>
  <w:num w:numId="30" w16cid:durableId="1935629357">
    <w:abstractNumId w:val="34"/>
  </w:num>
  <w:num w:numId="31" w16cid:durableId="1978030671">
    <w:abstractNumId w:val="23"/>
  </w:num>
  <w:num w:numId="32" w16cid:durableId="197210000">
    <w:abstractNumId w:val="3"/>
  </w:num>
  <w:num w:numId="33" w16cid:durableId="1429471234">
    <w:abstractNumId w:val="28"/>
  </w:num>
  <w:num w:numId="34" w16cid:durableId="449973687">
    <w:abstractNumId w:val="12"/>
  </w:num>
  <w:num w:numId="35" w16cid:durableId="1837921514">
    <w:abstractNumId w:val="6"/>
  </w:num>
  <w:num w:numId="36" w16cid:durableId="5319173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D4"/>
    <w:rsid w:val="000C3196"/>
    <w:rsid w:val="000D18C3"/>
    <w:rsid w:val="00103EFD"/>
    <w:rsid w:val="001449B3"/>
    <w:rsid w:val="00182B69"/>
    <w:rsid w:val="001C68A4"/>
    <w:rsid w:val="001D1B6D"/>
    <w:rsid w:val="001E5525"/>
    <w:rsid w:val="001E766B"/>
    <w:rsid w:val="002075D4"/>
    <w:rsid w:val="00256929"/>
    <w:rsid w:val="002617C1"/>
    <w:rsid w:val="002F4436"/>
    <w:rsid w:val="00335887"/>
    <w:rsid w:val="003E118C"/>
    <w:rsid w:val="0040796D"/>
    <w:rsid w:val="00476037"/>
    <w:rsid w:val="00490D33"/>
    <w:rsid w:val="004A5BBC"/>
    <w:rsid w:val="004D2695"/>
    <w:rsid w:val="00521894"/>
    <w:rsid w:val="00590940"/>
    <w:rsid w:val="00607B98"/>
    <w:rsid w:val="0064274E"/>
    <w:rsid w:val="00685C9C"/>
    <w:rsid w:val="006B77D0"/>
    <w:rsid w:val="006C4318"/>
    <w:rsid w:val="006E2734"/>
    <w:rsid w:val="00733EE3"/>
    <w:rsid w:val="0077327C"/>
    <w:rsid w:val="007738C2"/>
    <w:rsid w:val="00792833"/>
    <w:rsid w:val="007B38E4"/>
    <w:rsid w:val="007C3C83"/>
    <w:rsid w:val="007E4636"/>
    <w:rsid w:val="00805800"/>
    <w:rsid w:val="008930BD"/>
    <w:rsid w:val="00900DE2"/>
    <w:rsid w:val="00937225"/>
    <w:rsid w:val="00937F78"/>
    <w:rsid w:val="009B10C0"/>
    <w:rsid w:val="009C3055"/>
    <w:rsid w:val="00A31C8A"/>
    <w:rsid w:val="00A53425"/>
    <w:rsid w:val="00A6426F"/>
    <w:rsid w:val="00A67028"/>
    <w:rsid w:val="00A91566"/>
    <w:rsid w:val="00AA2FF6"/>
    <w:rsid w:val="00AC35C9"/>
    <w:rsid w:val="00B045AF"/>
    <w:rsid w:val="00B24135"/>
    <w:rsid w:val="00B479A8"/>
    <w:rsid w:val="00B611C2"/>
    <w:rsid w:val="00BB2AEA"/>
    <w:rsid w:val="00C51053"/>
    <w:rsid w:val="00CC0DF6"/>
    <w:rsid w:val="00CC4E76"/>
    <w:rsid w:val="00CD0BB3"/>
    <w:rsid w:val="00D04A77"/>
    <w:rsid w:val="00D217DD"/>
    <w:rsid w:val="00D5516B"/>
    <w:rsid w:val="00D57640"/>
    <w:rsid w:val="00D6667D"/>
    <w:rsid w:val="00D82174"/>
    <w:rsid w:val="00D951FB"/>
    <w:rsid w:val="00DD4805"/>
    <w:rsid w:val="00DE5D4C"/>
    <w:rsid w:val="00E13945"/>
    <w:rsid w:val="00E766BE"/>
    <w:rsid w:val="00F06728"/>
    <w:rsid w:val="00F46A1D"/>
    <w:rsid w:val="00F567C6"/>
    <w:rsid w:val="00F92A4B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6A439"/>
  <w15:docId w15:val="{D0F63671-C394-43A2-9139-69AB48F2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C0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1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5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1FB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DD4805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2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7D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7DD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9B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1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898</Words>
  <Characters>5465</Characters>
  <Application>Microsoft Office Word</Application>
  <DocSecurity>0</DocSecurity>
  <Lines>170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Nickie Mackenzie Daste</dc:creator>
  <cp:keywords>Add keywords</cp:keywords>
  <cp:lastModifiedBy>Heidi Carrington-Dunn</cp:lastModifiedBy>
  <cp:revision>3</cp:revision>
  <dcterms:created xsi:type="dcterms:W3CDTF">2026-02-17T10:58:00Z</dcterms:created>
  <dcterms:modified xsi:type="dcterms:W3CDTF">2026-02-17T10:58:00Z</dcterms:modified>
</cp:coreProperties>
</file>